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91" w:rsidRDefault="00EB6E91" w:rsidP="00EB6E91">
      <w:pPr>
        <w:pStyle w:val="Nagwek2"/>
        <w:ind w:left="5246" w:firstLine="708"/>
      </w:pPr>
      <w:r>
        <w:t>Załącznik nr 1 do SIWZ</w:t>
      </w:r>
    </w:p>
    <w:p w:rsidR="00EB6E91" w:rsidRDefault="00EB6E91" w:rsidP="00EB6E91">
      <w:pPr>
        <w:ind w:left="5954"/>
        <w:rPr>
          <w:b/>
          <w:sz w:val="20"/>
        </w:rPr>
      </w:pPr>
      <w:r>
        <w:rPr>
          <w:sz w:val="20"/>
        </w:rPr>
        <w:t>Znak sprawy</w:t>
      </w:r>
      <w:r>
        <w:rPr>
          <w:b/>
          <w:sz w:val="20"/>
        </w:rPr>
        <w:t xml:space="preserve">: </w:t>
      </w:r>
      <w:r>
        <w:rPr>
          <w:rFonts w:cs="Arial"/>
          <w:b/>
          <w:sz w:val="20"/>
        </w:rPr>
        <w:t>LP.281.163.2019</w:t>
      </w:r>
    </w:p>
    <w:p w:rsidR="00EB6E91" w:rsidRDefault="00EB6E91" w:rsidP="00EB6E91">
      <w:pPr>
        <w:rPr>
          <w:b/>
        </w:rPr>
      </w:pPr>
    </w:p>
    <w:p w:rsidR="00EB6E91" w:rsidRDefault="00EB6E91" w:rsidP="00EB6E91"/>
    <w:p w:rsidR="00EB6E91" w:rsidRDefault="00EB6E91" w:rsidP="00EB6E91">
      <w:pPr>
        <w:pStyle w:val="Nagwek1"/>
        <w:spacing w:before="60"/>
        <w:rPr>
          <w:rFonts w:ascii="Arial" w:hAnsi="Arial"/>
        </w:rPr>
      </w:pPr>
    </w:p>
    <w:p w:rsidR="00EB6E91" w:rsidRDefault="00EB6E91" w:rsidP="00EB6E91">
      <w:pPr>
        <w:pStyle w:val="Nagwek1"/>
        <w:spacing w:before="60"/>
        <w:rPr>
          <w:rFonts w:ascii="Arial" w:hAnsi="Arial"/>
        </w:rPr>
      </w:pPr>
    </w:p>
    <w:p w:rsidR="00EB6E91" w:rsidRDefault="00EB6E91" w:rsidP="00EB6E91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Wymagania techniczne i technologiczne</w:t>
      </w:r>
    </w:p>
    <w:p w:rsidR="00EB6E91" w:rsidRDefault="00EB6E91" w:rsidP="00EB6E91">
      <w:pPr>
        <w:pStyle w:val="pkt"/>
        <w:spacing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EB6E91" w:rsidRDefault="00EB6E91" w:rsidP="00EB6E91">
      <w:pPr>
        <w:pStyle w:val="pkt"/>
        <w:spacing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EB6E91" w:rsidRDefault="00EB6E91" w:rsidP="00EB6E91">
      <w:pPr>
        <w:pStyle w:val="pkt"/>
        <w:numPr>
          <w:ilvl w:val="1"/>
          <w:numId w:val="1"/>
        </w:numPr>
        <w:tabs>
          <w:tab w:val="left" w:pos="-284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Przywrócenie pierwotnych parametrów technicznych i właściwości użytkowych;</w:t>
      </w:r>
    </w:p>
    <w:p w:rsidR="00EB6E91" w:rsidRDefault="00EB6E91" w:rsidP="00EB6E91">
      <w:pPr>
        <w:pStyle w:val="pkt"/>
        <w:numPr>
          <w:ilvl w:val="1"/>
          <w:numId w:val="1"/>
        </w:numPr>
        <w:tabs>
          <w:tab w:val="left" w:pos="-284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Zastosowane metody i technologia muszą odpowiadać aktualnemu poziomowi techniki warsztatowej;</w:t>
      </w:r>
    </w:p>
    <w:p w:rsidR="00EB6E91" w:rsidRDefault="00EB6E91" w:rsidP="00EB6E91">
      <w:pPr>
        <w:pStyle w:val="pkt"/>
        <w:numPr>
          <w:ilvl w:val="1"/>
          <w:numId w:val="1"/>
        </w:numPr>
        <w:tabs>
          <w:tab w:val="left" w:pos="-284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posiadać niezbędne wyposażenie do wykonania napraw (regeneracji) części  będących przedmiotem postępowania;</w:t>
      </w:r>
    </w:p>
    <w:p w:rsidR="00EB6E91" w:rsidRDefault="00EB6E91" w:rsidP="00EB6E91">
      <w:pPr>
        <w:pStyle w:val="pkt"/>
        <w:numPr>
          <w:ilvl w:val="1"/>
          <w:numId w:val="1"/>
        </w:numPr>
        <w:tabs>
          <w:tab w:val="left" w:pos="-284"/>
        </w:tabs>
        <w:spacing w:before="0" w:after="0" w:line="36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>
        <w:rPr>
          <w:rFonts w:ascii="Arial" w:hAnsi="Arial" w:cs="Arial"/>
          <w:b/>
          <w:iCs/>
          <w:sz w:val="20"/>
          <w:szCs w:val="20"/>
          <w:u w:val="single"/>
        </w:rPr>
        <w:t>Przed podpisaniem umowy Wykonawca zobowiązany jest do uzgodnienia (na piśmie</w:t>
      </w:r>
      <w:r w:rsidR="00F019D0">
        <w:rPr>
          <w:rFonts w:ascii="Arial" w:hAnsi="Arial" w:cs="Arial"/>
          <w:b/>
          <w:iCs/>
          <w:sz w:val="20"/>
          <w:szCs w:val="20"/>
          <w:u w:val="single"/>
        </w:rPr>
        <w:t xml:space="preserve"> lub elektronicznie (e-mail</w:t>
      </w:r>
      <w:r>
        <w:rPr>
          <w:rFonts w:ascii="Arial" w:hAnsi="Arial" w:cs="Arial"/>
          <w:b/>
          <w:iCs/>
          <w:sz w:val="20"/>
          <w:szCs w:val="20"/>
          <w:u w:val="single"/>
        </w:rPr>
        <w:t>)</w:t>
      </w:r>
      <w:r w:rsidR="00F019D0">
        <w:rPr>
          <w:rFonts w:ascii="Arial" w:hAnsi="Arial" w:cs="Arial"/>
          <w:b/>
          <w:iCs/>
          <w:sz w:val="20"/>
          <w:szCs w:val="20"/>
          <w:u w:val="single"/>
        </w:rPr>
        <w:t>)</w:t>
      </w:r>
      <w:r>
        <w:rPr>
          <w:rFonts w:ascii="Arial" w:hAnsi="Arial" w:cs="Arial"/>
          <w:b/>
          <w:iCs/>
          <w:sz w:val="20"/>
          <w:szCs w:val="20"/>
          <w:u w:val="single"/>
        </w:rPr>
        <w:t xml:space="preserve"> z Zamawiającym sposobu oznakowania części (daty wykonania naprawy i cech Wykonawcy),</w:t>
      </w:r>
      <w:r>
        <w:rPr>
          <w:rFonts w:ascii="Arial" w:eastAsia="Arial Unicode MS" w:hAnsi="Arial" w:cs="Arial"/>
          <w:b/>
          <w:sz w:val="20"/>
          <w:szCs w:val="20"/>
          <w:u w:val="single"/>
        </w:rPr>
        <w:t>oznakowanie ma być trwałe, czytelne i niedające się usunąć podczas eksploatacji.</w:t>
      </w:r>
    </w:p>
    <w:bookmarkEnd w:id="0"/>
    <w:p w:rsidR="00EB6E91" w:rsidRDefault="00EB6E91" w:rsidP="00EB6E91">
      <w:pPr>
        <w:pStyle w:val="pkt"/>
        <w:numPr>
          <w:ilvl w:val="1"/>
          <w:numId w:val="1"/>
        </w:numPr>
        <w:tabs>
          <w:tab w:val="left" w:pos="-284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będzie wykonana zgodnie z wymaganiami obowiązujących norm i z zasadami wiedzy technicznej tak, aby zostały przywrócone początkowe parametry techniczne przedmiotu postępowania i zgodne z technologią ich producenta.</w:t>
      </w:r>
    </w:p>
    <w:p w:rsidR="00EB6E91" w:rsidRDefault="00EB6E91" w:rsidP="00EB6E91">
      <w:pPr>
        <w:pStyle w:val="pkt"/>
        <w:tabs>
          <w:tab w:val="left" w:pos="-284"/>
        </w:tabs>
        <w:spacing w:before="0" w:after="0" w:line="360" w:lineRule="auto"/>
        <w:ind w:left="284" w:firstLine="0"/>
        <w:rPr>
          <w:rFonts w:ascii="Arial" w:hAnsi="Arial" w:cs="Arial"/>
          <w:sz w:val="20"/>
          <w:szCs w:val="20"/>
        </w:rPr>
      </w:pPr>
    </w:p>
    <w:p w:rsidR="00EB6E91" w:rsidRDefault="00EB6E91" w:rsidP="00EB6E91">
      <w:pPr>
        <w:pStyle w:val="pkt"/>
        <w:tabs>
          <w:tab w:val="left" w:pos="-284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</w:p>
    <w:p w:rsidR="00EB6E91" w:rsidRDefault="00EB6E91" w:rsidP="00EB6E91"/>
    <w:p w:rsidR="00EB6E91" w:rsidRDefault="00EB6E91" w:rsidP="00EB6E91"/>
    <w:p w:rsidR="001F272B" w:rsidRDefault="001F272B"/>
    <w:sectPr w:rsidR="001F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3C0ADE7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858" w:hanging="432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91"/>
    <w:rsid w:val="001F272B"/>
    <w:rsid w:val="00EB6E91"/>
    <w:rsid w:val="00F0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3708"/>
  <w15:chartTrackingRefBased/>
  <w15:docId w15:val="{6C0CD0AA-DD8A-4DF7-8E02-4EDC7AB8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E91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6E91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6E91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E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6E91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E91"/>
    <w:pPr>
      <w:ind w:left="720"/>
      <w:contextualSpacing/>
    </w:pPr>
  </w:style>
  <w:style w:type="character" w:customStyle="1" w:styleId="pktZnak">
    <w:name w:val="pkt Znak"/>
    <w:link w:val="pkt"/>
    <w:locked/>
    <w:rsid w:val="00EB6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EB6E91"/>
    <w:pPr>
      <w:spacing w:after="60"/>
      <w:ind w:left="851" w:hanging="295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2</cp:revision>
  <dcterms:created xsi:type="dcterms:W3CDTF">2019-09-11T10:11:00Z</dcterms:created>
  <dcterms:modified xsi:type="dcterms:W3CDTF">2019-09-13T08:45:00Z</dcterms:modified>
</cp:coreProperties>
</file>