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2ECC" w:rsidRDefault="00422ECC" w:rsidP="00422ECC">
      <w:pPr>
        <w:pStyle w:val="pkt"/>
        <w:spacing w:before="0" w:after="0" w:line="276" w:lineRule="auto"/>
        <w:ind w:left="709" w:hanging="349"/>
        <w:jc w:val="left"/>
        <w:rPr>
          <w:rFonts w:ascii="Arial" w:hAnsi="Arial" w:cs="Arial"/>
          <w:sz w:val="20"/>
          <w:szCs w:val="20"/>
        </w:rPr>
      </w:pPr>
    </w:p>
    <w:p w:rsidR="00422ECC" w:rsidRPr="00F70188" w:rsidRDefault="00422ECC" w:rsidP="00F70188">
      <w:pPr>
        <w:pStyle w:val="pkt"/>
        <w:spacing w:before="0" w:after="0" w:line="276" w:lineRule="auto"/>
        <w:ind w:left="709" w:hanging="349"/>
        <w:jc w:val="center"/>
        <w:rPr>
          <w:rFonts w:ascii="Arial" w:hAnsi="Arial" w:cs="Arial"/>
          <w:b/>
          <w:sz w:val="20"/>
          <w:szCs w:val="20"/>
        </w:rPr>
      </w:pPr>
      <w:r w:rsidRPr="00F70188">
        <w:rPr>
          <w:rFonts w:ascii="Arial" w:hAnsi="Arial" w:cs="Arial"/>
          <w:b/>
          <w:sz w:val="20"/>
          <w:szCs w:val="20"/>
        </w:rPr>
        <w:t>Szczegółowy opis techniczny oferowan</w:t>
      </w:r>
      <w:r w:rsidR="00F70188" w:rsidRPr="00F70188">
        <w:rPr>
          <w:rFonts w:ascii="Arial" w:hAnsi="Arial" w:cs="Arial"/>
          <w:b/>
          <w:sz w:val="20"/>
          <w:szCs w:val="20"/>
        </w:rPr>
        <w:t>ych samochodów</w:t>
      </w:r>
      <w:r w:rsidRPr="00F70188">
        <w:rPr>
          <w:rFonts w:ascii="Arial" w:hAnsi="Arial" w:cs="Arial"/>
          <w:b/>
          <w:sz w:val="20"/>
          <w:szCs w:val="20"/>
        </w:rPr>
        <w:t xml:space="preserve"> </w:t>
      </w:r>
      <w:r w:rsidR="00F70188" w:rsidRPr="00F70188">
        <w:rPr>
          <w:rFonts w:ascii="Arial" w:hAnsi="Arial" w:cs="Arial"/>
          <w:b/>
          <w:sz w:val="20"/>
          <w:szCs w:val="20"/>
        </w:rPr>
        <w:t xml:space="preserve"> typu</w:t>
      </w:r>
      <w:r w:rsidRPr="00F70188">
        <w:rPr>
          <w:rFonts w:ascii="Arial" w:hAnsi="Arial" w:cs="Arial"/>
          <w:b/>
          <w:sz w:val="20"/>
          <w:szCs w:val="20"/>
        </w:rPr>
        <w:t xml:space="preserve">  furgon marki TOYOTA PROACE – ACTIVE LONG</w:t>
      </w:r>
      <w:r w:rsidR="00F70188" w:rsidRPr="00F70188">
        <w:rPr>
          <w:rFonts w:ascii="Arial" w:hAnsi="Arial" w:cs="Arial"/>
          <w:b/>
          <w:sz w:val="20"/>
          <w:szCs w:val="20"/>
        </w:rPr>
        <w:t xml:space="preserve"> (3 szt.)</w:t>
      </w:r>
    </w:p>
    <w:p w:rsidR="00422ECC" w:rsidRPr="00F70188" w:rsidRDefault="00422ECC" w:rsidP="00F70188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4752F5" w:rsidRPr="00422ECC" w:rsidRDefault="004752F5" w:rsidP="00422ECC">
      <w:pPr>
        <w:pStyle w:val="Akapitzlist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2ECC">
        <w:rPr>
          <w:rFonts w:ascii="Arial" w:hAnsi="Arial" w:cs="Arial"/>
          <w:b/>
          <w:sz w:val="20"/>
          <w:szCs w:val="20"/>
        </w:rPr>
        <w:t xml:space="preserve">SZCZEGÓŁOWY OPIS TECHNICZNY OFEROWANEGO SAMOCHODU TYPU FURGON </w:t>
      </w:r>
    </w:p>
    <w:p w:rsidR="00644A4C" w:rsidRPr="004752F5" w:rsidRDefault="004752F5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752F5">
        <w:rPr>
          <w:rFonts w:ascii="Arial" w:hAnsi="Arial" w:cs="Arial"/>
          <w:b/>
          <w:sz w:val="20"/>
          <w:szCs w:val="20"/>
        </w:rPr>
        <w:t xml:space="preserve"> </w:t>
      </w:r>
      <w:r w:rsidRPr="00F70188">
        <w:rPr>
          <w:rFonts w:ascii="Arial" w:hAnsi="Arial" w:cs="Arial"/>
          <w:b/>
          <w:sz w:val="20"/>
          <w:szCs w:val="20"/>
          <w:lang w:val="en-US"/>
        </w:rPr>
        <w:t>MARKI TOYOTA PROACE – ACTIVE LONG</w:t>
      </w:r>
      <w:r w:rsidR="00422ECC" w:rsidRPr="00F70188">
        <w:rPr>
          <w:rFonts w:ascii="Arial" w:hAnsi="Arial" w:cs="Arial"/>
          <w:b/>
          <w:sz w:val="20"/>
          <w:szCs w:val="20"/>
          <w:lang w:val="en-US"/>
        </w:rPr>
        <w:t xml:space="preserve"> (</w:t>
      </w:r>
      <w:r w:rsidR="00422ECC" w:rsidRPr="00F70188">
        <w:rPr>
          <w:rFonts w:ascii="Arial" w:hAnsi="Arial" w:cs="Arial"/>
          <w:sz w:val="20"/>
          <w:szCs w:val="20"/>
          <w:lang w:val="en-US"/>
        </w:rPr>
        <w:t xml:space="preserve">1 </w:t>
      </w:r>
      <w:proofErr w:type="spellStart"/>
      <w:r w:rsidR="00422ECC" w:rsidRPr="00F70188">
        <w:rPr>
          <w:rFonts w:ascii="Arial" w:hAnsi="Arial" w:cs="Arial"/>
          <w:sz w:val="20"/>
          <w:szCs w:val="20"/>
          <w:lang w:val="en-US"/>
        </w:rPr>
        <w:t>szt</w:t>
      </w:r>
      <w:proofErr w:type="spellEnd"/>
      <w:r w:rsidR="00422ECC" w:rsidRPr="00F70188">
        <w:rPr>
          <w:rFonts w:ascii="Arial" w:hAnsi="Arial" w:cs="Arial"/>
          <w:sz w:val="20"/>
          <w:szCs w:val="20"/>
          <w:lang w:val="en-US"/>
        </w:rPr>
        <w:t xml:space="preserve">.) </w:t>
      </w:r>
      <w:r w:rsidR="00644A4C" w:rsidRPr="004752F5">
        <w:rPr>
          <w:rFonts w:ascii="Arial" w:hAnsi="Arial" w:cs="Arial"/>
          <w:b/>
          <w:sz w:val="20"/>
          <w:szCs w:val="20"/>
        </w:rPr>
        <w:t>(minimalne wymagania dotyczące samochod</w:t>
      </w:r>
      <w:r w:rsidR="00510E60">
        <w:rPr>
          <w:rFonts w:ascii="Arial" w:hAnsi="Arial" w:cs="Arial"/>
          <w:b/>
          <w:sz w:val="20"/>
          <w:szCs w:val="20"/>
        </w:rPr>
        <w:t>u</w:t>
      </w:r>
      <w:r w:rsidR="00644A4C" w:rsidRPr="004752F5">
        <w:rPr>
          <w:rFonts w:ascii="Arial" w:hAnsi="Arial" w:cs="Arial"/>
          <w:b/>
          <w:sz w:val="20"/>
          <w:szCs w:val="20"/>
        </w:rPr>
        <w:t>)</w:t>
      </w:r>
    </w:p>
    <w:p w:rsidR="0026212B" w:rsidRPr="004752F5" w:rsidRDefault="0026212B" w:rsidP="004752F5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E9335C" w:rsidRPr="004752F5" w:rsidTr="008D26DD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E9335C" w:rsidRPr="004752F5" w:rsidRDefault="0058027A" w:rsidP="00CC20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I. </w:t>
            </w:r>
            <w:r w:rsidR="00CC201D">
              <w:rPr>
                <w:rFonts w:ascii="Arial" w:hAnsi="Arial" w:cs="Arial"/>
                <w:sz w:val="20"/>
                <w:szCs w:val="20"/>
              </w:rPr>
              <w:t>WYMAGANIA DOTYCZĄCE SAMOCHODU</w:t>
            </w:r>
          </w:p>
        </w:tc>
      </w:tr>
      <w:tr w:rsidR="008D26DD" w:rsidRPr="004752F5" w:rsidTr="00FF34C6"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8D26DD" w:rsidRPr="004752F5" w:rsidRDefault="008D26DD" w:rsidP="004752F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752F5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4752F5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1"/>
            </w: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511F80" w:rsidP="004752F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rok</w:t>
            </w:r>
            <w:r w:rsidR="004312DA" w:rsidRPr="004752F5">
              <w:rPr>
                <w:rFonts w:ascii="Arial" w:hAnsi="Arial" w:cs="Arial"/>
                <w:sz w:val="20"/>
                <w:szCs w:val="20"/>
              </w:rPr>
              <w:t xml:space="preserve"> produkcji: </w:t>
            </w:r>
            <w:r w:rsidR="004752F5" w:rsidRPr="004752F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4312DA" w:rsidP="004752F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fabrycznie nowy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Akapitzlist"/>
              <w:numPr>
                <w:ilvl w:val="0"/>
                <w:numId w:val="9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FF34C6" w:rsidP="004752F5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aktualna homologacja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312DA" w:rsidRPr="004752F5" w:rsidTr="00FF34C6">
        <w:trPr>
          <w:trHeight w:val="378"/>
        </w:trPr>
        <w:tc>
          <w:tcPr>
            <w:tcW w:w="846" w:type="dxa"/>
            <w:vAlign w:val="center"/>
          </w:tcPr>
          <w:p w:rsidR="004312DA" w:rsidRPr="004752F5" w:rsidRDefault="004312DA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312DA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34C6" w:rsidRPr="004752F5" w:rsidTr="00FF34C6">
        <w:trPr>
          <w:trHeight w:val="74"/>
        </w:trPr>
        <w:tc>
          <w:tcPr>
            <w:tcW w:w="846" w:type="dxa"/>
            <w:vAlign w:val="center"/>
          </w:tcPr>
          <w:p w:rsidR="00FF34C6" w:rsidRPr="004752F5" w:rsidRDefault="00FF34C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silnik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FF34C6" w:rsidRPr="004752F5" w:rsidRDefault="00FF34C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9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8D26DD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EF58E6" w:rsidRPr="004752F5" w:rsidRDefault="0058027A" w:rsidP="00CC201D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II. </w:t>
            </w:r>
            <w:r w:rsidR="008D26DD" w:rsidRPr="004752F5">
              <w:rPr>
                <w:rFonts w:ascii="Arial" w:hAnsi="Arial" w:cs="Arial"/>
                <w:sz w:val="20"/>
                <w:szCs w:val="20"/>
              </w:rPr>
              <w:t>Wyposażenie fabryczne / wyposażenie dodatkowe samocho</w:t>
            </w:r>
            <w:r w:rsidR="00CC201D">
              <w:rPr>
                <w:rFonts w:ascii="Arial" w:hAnsi="Arial" w:cs="Arial"/>
                <w:sz w:val="20"/>
                <w:szCs w:val="20"/>
              </w:rPr>
              <w:t>du</w:t>
            </w:r>
          </w:p>
        </w:tc>
      </w:tr>
      <w:tr w:rsidR="00EF58E6" w:rsidRPr="004752F5" w:rsidTr="00FF34C6">
        <w:trPr>
          <w:trHeight w:val="35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tabs>
                <w:tab w:val="left" w:pos="70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3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8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4752F5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Kabina kierowcy trzyosobowa, z klimatyzacją manualną, ogrzewana od układu chłodzenia z dodatkowymi przyłączami na podłączenie radiotelefonu i dodatkowym gniazdem zapalniczki zasilanym poza stacyjką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Środkowe siedzenie wyposażone w składaną podstawkę pod komputer</w:t>
            </w:r>
            <w:r w:rsidR="004752F5"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7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7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27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FF34C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pojemność silnika  2,0 L </w:t>
            </w:r>
          </w:p>
          <w:p w:rsidR="00FF34C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EF58E6" w:rsidRPr="004752F5" w:rsidRDefault="00FF34C6" w:rsidP="004752F5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36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FF34C6" w:rsidRPr="004752F5" w:rsidRDefault="00FF34C6" w:rsidP="004752F5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>lusterko wewnętrzne wsteczne;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5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EF58E6" w:rsidRPr="004752F5" w:rsidRDefault="00EF58E6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60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9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34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14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Układ kierowniczy ze wspomaganiem elektro-hydrauliczny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FF34C6">
        <w:trPr>
          <w:trHeight w:val="412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EF58E6" w:rsidRPr="004752F5" w:rsidRDefault="00FF34C6" w:rsidP="004752F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fabryczne światła przeciwmgielne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F58E6" w:rsidRPr="004752F5" w:rsidTr="00154F21">
        <w:trPr>
          <w:trHeight w:val="400"/>
        </w:trPr>
        <w:tc>
          <w:tcPr>
            <w:tcW w:w="846" w:type="dxa"/>
            <w:vAlign w:val="center"/>
          </w:tcPr>
          <w:p w:rsidR="00EF58E6" w:rsidRPr="004752F5" w:rsidRDefault="00EF58E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shd w:val="clear" w:color="auto" w:fill="D9D9D9" w:themeFill="background1" w:themeFillShade="D9"/>
          </w:tcPr>
          <w:p w:rsidR="00EF58E6" w:rsidRPr="004752F5" w:rsidRDefault="00FF34C6" w:rsidP="00154F21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Zamontowane fabryczne światła do jazdy dziennej </w:t>
            </w:r>
          </w:p>
        </w:tc>
        <w:tc>
          <w:tcPr>
            <w:tcW w:w="1282" w:type="dxa"/>
            <w:vAlign w:val="center"/>
          </w:tcPr>
          <w:p w:rsidR="00EF58E6" w:rsidRPr="004752F5" w:rsidRDefault="00EF58E6" w:rsidP="00154F21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00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2A06A6" w:rsidRPr="004752F5" w:rsidRDefault="00FF34C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Zamontowana kamera widoku wstecznego z czujnikami pa</w:t>
            </w:r>
            <w:bookmarkStart w:id="0" w:name="_GoBack"/>
            <w:bookmarkEnd w:id="0"/>
            <w:r w:rsidRPr="004752F5">
              <w:rPr>
                <w:rFonts w:ascii="Arial" w:hAnsi="Arial" w:cs="Arial"/>
                <w:sz w:val="20"/>
                <w:szCs w:val="20"/>
              </w:rPr>
              <w:t>rkowania</w:t>
            </w:r>
          </w:p>
        </w:tc>
        <w:tc>
          <w:tcPr>
            <w:tcW w:w="1282" w:type="dxa"/>
            <w:vAlign w:val="center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20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Fabryczne radio (system multimedialny) ze zintegrowany wyświetlaczem 7”, złączami USB   i systemem Bluetooth;</w:t>
            </w:r>
          </w:p>
          <w:p w:rsidR="002A06A6" w:rsidRPr="004752F5" w:rsidRDefault="002A06A6" w:rsidP="004752F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368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część ładunkowa wyposażona w przesuwne drzwi od strony prawej (pasażera), wyłożone wewnątrz płytą laminowaną PCV;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752F5">
              <w:rPr>
                <w:rFonts w:ascii="Arial" w:hAnsi="Arial" w:cs="Arial"/>
                <w:sz w:val="20"/>
                <w:szCs w:val="20"/>
              </w:rPr>
              <w:t>zamontowane okno;</w:t>
            </w:r>
          </w:p>
          <w:p w:rsidR="004752F5" w:rsidRPr="004752F5" w:rsidRDefault="004752F5" w:rsidP="004752F5">
            <w:pPr>
              <w:pStyle w:val="pkt"/>
              <w:numPr>
                <w:ilvl w:val="2"/>
                <w:numId w:val="17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drzwi tylne dwuskrzydłowe (oszklone do połowy z szybą przyciemnioną i  ogrzewaną ) uchylne o kąt 180 stopni, wyłożone wewnątrz płytą laminowaną PCV;</w:t>
            </w:r>
          </w:p>
          <w:p w:rsidR="002A06A6" w:rsidRPr="004752F5" w:rsidRDefault="002A06A6" w:rsidP="004752F5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06A6" w:rsidRPr="004752F5" w:rsidTr="00FF34C6">
        <w:trPr>
          <w:trHeight w:val="418"/>
        </w:trPr>
        <w:tc>
          <w:tcPr>
            <w:tcW w:w="846" w:type="dxa"/>
            <w:vAlign w:val="center"/>
          </w:tcPr>
          <w:p w:rsidR="002A06A6" w:rsidRPr="004752F5" w:rsidRDefault="002A06A6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Zamontowana </w:t>
            </w:r>
            <w:r w:rsidRPr="004752F5">
              <w:rPr>
                <w:rFonts w:ascii="Arial" w:hAnsi="Arial" w:cs="Arial"/>
                <w:bCs/>
                <w:sz w:val="20"/>
                <w:szCs w:val="20"/>
              </w:rPr>
              <w:t xml:space="preserve">kamera samochodowa Black Vue DR900S-2CH 4K DUAL z kartą </w:t>
            </w:r>
            <w:r w:rsidRPr="004752F5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4752F5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kamery,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 (WYPOSAŻENIE DODATKOWE)</w:t>
            </w:r>
          </w:p>
          <w:p w:rsidR="002A06A6" w:rsidRPr="004752F5" w:rsidRDefault="002A06A6" w:rsidP="004752F5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2A06A6" w:rsidRPr="004752F5" w:rsidRDefault="002A06A6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4752F5" w:rsidTr="00FF34C6">
        <w:trPr>
          <w:trHeight w:val="418"/>
        </w:trPr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Samochód będzie wyposażony w :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radiotelefon – (dostarczy zamawiający);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antenę do radiotelefonu (GMAE4255A Motorola (Tetra))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4752F5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8D26DD" w:rsidRPr="004752F5" w:rsidRDefault="004752F5" w:rsidP="004752F5">
            <w:pPr>
              <w:pStyle w:val="pkt"/>
              <w:numPr>
                <w:ilvl w:val="0"/>
                <w:numId w:val="18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</w:tc>
        <w:tc>
          <w:tcPr>
            <w:tcW w:w="1282" w:type="dxa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4752F5" w:rsidTr="00FF34C6">
        <w:trPr>
          <w:trHeight w:val="418"/>
        </w:trPr>
        <w:tc>
          <w:tcPr>
            <w:tcW w:w="846" w:type="dxa"/>
            <w:vAlign w:val="center"/>
          </w:tcPr>
          <w:p w:rsidR="00973808" w:rsidRPr="004752F5" w:rsidRDefault="00973808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Lewa storna pojazdu: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głębokość 420/320 mm (stopniowana u góry)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1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973808" w:rsidRPr="004752F5" w:rsidRDefault="00973808" w:rsidP="004752F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4752F5" w:rsidRDefault="00973808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73808" w:rsidRPr="004752F5" w:rsidTr="004752F5">
        <w:trPr>
          <w:trHeight w:val="680"/>
        </w:trPr>
        <w:tc>
          <w:tcPr>
            <w:tcW w:w="846" w:type="dxa"/>
            <w:vAlign w:val="center"/>
          </w:tcPr>
          <w:p w:rsidR="00973808" w:rsidRPr="004752F5" w:rsidRDefault="00973808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Lewa szafka warsztatowa: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 odległości około 375 mm od podłogi profil konstrukcyjny wykonany w formie szyny transportowej.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>Powyżej dwa bloki z aluminiowymi szufladami: Pierwszy szerokości 725 mm z 2 szufladami (wys. frontu 200 mm oraz 150 mm). Drugi szerokości 475 mm z 3 szufladami (wys. frontu 1 x 150 mm, 2 x 100 mm).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Powyżej wanna z minimum 5 kuwetami.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tylnej ściance regału zamontowany uchwyt na przewody + 1 x szyna transportowa z pasem 1,5 m z grzechotką.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1"/>
              </w:numPr>
              <w:spacing w:line="276" w:lineRule="auto"/>
              <w:ind w:left="601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Dodatkowo na lewym boku auta powyżej nadkola zamontowana szyna transportowa aluminiowa + pas 3 m z grzechotką. </w:t>
            </w:r>
          </w:p>
          <w:p w:rsidR="00973808" w:rsidRPr="004752F5" w:rsidRDefault="00973808" w:rsidP="004752F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973808" w:rsidRPr="004752F5" w:rsidRDefault="00973808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D26DD" w:rsidRPr="004752F5" w:rsidTr="00FF34C6">
        <w:trPr>
          <w:trHeight w:val="1172"/>
        </w:trPr>
        <w:tc>
          <w:tcPr>
            <w:tcW w:w="846" w:type="dxa"/>
            <w:vAlign w:val="center"/>
          </w:tcPr>
          <w:p w:rsidR="008D26DD" w:rsidRPr="004752F5" w:rsidRDefault="008D26DD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Prawa strona pojazdu: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Szafka warsztatowa systemu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o wymiarach zewnętrznych: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głębokość 320 mm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0"/>
              </w:numPr>
              <w:spacing w:line="276" w:lineRule="auto"/>
              <w:ind w:left="742" w:hanging="283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8D26DD" w:rsidRPr="004752F5" w:rsidRDefault="008D26DD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8D26DD" w:rsidRPr="004752F5" w:rsidRDefault="008D26DD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Prawa szafka warsztatowa: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Próg ograniczający montowany przy podłodze wykonany w formie szyny transportowej.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progu aluminiowa klapa wys. 200 mm.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W odległości około 400 mm od podłogi profil konstrukcyjny wykonany w formie szyny transportowej.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Powyżej dwa bloki. Jedne szerokości 475 mm z trzema walikami wyposażonymi w podziałki. Na lewo od bloku z walizkami blok szerokości 725 mm z dwoma rzędami kuwet na wysuwanych prowadnicach. W każdym rzędzie minimum 5 kuwet.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Powyżej zamontowana przez całą szerokość regału aluminiowa półka z aluminiową klapą wys. 125 mm.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752F5" w:rsidRPr="004752F5" w:rsidRDefault="004752F5" w:rsidP="004752F5">
            <w:pPr>
              <w:pStyle w:val="Akapitzlist"/>
              <w:numPr>
                <w:ilvl w:val="0"/>
                <w:numId w:val="19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tylnej ściance modułu zamontowana 2 x szyna transportowa plus 2 x pas 1,5 m z grzechotką.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4752F5">
        <w:trPr>
          <w:trHeight w:val="671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 xml:space="preserve">Zabudowa podłogi: </w:t>
            </w:r>
            <w:r w:rsidRPr="004752F5">
              <w:rPr>
                <w:rFonts w:ascii="Arial" w:hAnsi="Arial" w:cs="Arial"/>
                <w:sz w:val="20"/>
                <w:szCs w:val="20"/>
              </w:rPr>
              <w:t xml:space="preserve">Podłoga wykonana ze sklejki wodoodpornej, antypoślizgowej grubości minimum 9 mm.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4752F5" w:rsidRPr="004752F5" w:rsidRDefault="004752F5" w:rsidP="004752F5">
            <w:pPr>
              <w:pStyle w:val="Akapitzlist"/>
              <w:numPr>
                <w:ilvl w:val="1"/>
                <w:numId w:val="22"/>
              </w:numPr>
              <w:spacing w:line="276" w:lineRule="auto"/>
              <w:ind w:left="742" w:hanging="425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52F5" w:rsidRPr="004752F5" w:rsidTr="00FF34C6">
        <w:trPr>
          <w:trHeight w:val="1172"/>
        </w:trPr>
        <w:tc>
          <w:tcPr>
            <w:tcW w:w="846" w:type="dxa"/>
            <w:vAlign w:val="center"/>
          </w:tcPr>
          <w:p w:rsidR="004752F5" w:rsidRPr="004752F5" w:rsidRDefault="004752F5" w:rsidP="004752F5">
            <w:pPr>
              <w:pStyle w:val="pkt"/>
              <w:numPr>
                <w:ilvl w:val="0"/>
                <w:numId w:val="10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752F5" w:rsidRPr="004752F5" w:rsidRDefault="004752F5" w:rsidP="004752F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4752F5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lastRenderedPageBreak/>
              <w:t xml:space="preserve">Zamontowana na dachu z przodu dopasowana do szerokości pojazdu galeria sygnałowa w technologii LED firmy Haztec </w:t>
            </w:r>
            <w:proofErr w:type="spellStart"/>
            <w:r w:rsidRPr="004752F5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4752F5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</w:t>
            </w:r>
          </w:p>
          <w:p w:rsidR="004752F5" w:rsidRP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Zamontowane aluminiowe relingi dachowe (3 belki).</w:t>
            </w:r>
          </w:p>
          <w:p w:rsidR="004752F5" w:rsidRDefault="004752F5" w:rsidP="000C71A9">
            <w:pPr>
              <w:pStyle w:val="Akapitzlist"/>
              <w:numPr>
                <w:ilvl w:val="1"/>
                <w:numId w:val="23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 xml:space="preserve">Dostarczony uchwyt szybkomocujący drabinę do relingów. </w:t>
            </w:r>
          </w:p>
          <w:p w:rsidR="000C71A9" w:rsidRPr="000C71A9" w:rsidRDefault="000C71A9" w:rsidP="000C71A9">
            <w:pPr>
              <w:pStyle w:val="Akapitzlist"/>
              <w:numPr>
                <w:ilvl w:val="1"/>
                <w:numId w:val="2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Zamontowany kącik czystości (kanister na wodę, dozownik mydła w płynie, uchwyt na ręczniki papierowe w rolce).</w:t>
            </w:r>
          </w:p>
          <w:p w:rsidR="004752F5" w:rsidRPr="004752F5" w:rsidRDefault="004752F5" w:rsidP="004752F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752F5" w:rsidRPr="004752F5" w:rsidRDefault="004752F5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312DA" w:rsidRPr="004752F5" w:rsidRDefault="004312DA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752F5" w:rsidRDefault="008D26DD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8D26DD" w:rsidRPr="004752F5" w:rsidRDefault="008D26DD" w:rsidP="004752F5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312DA" w:rsidRPr="004752F5" w:rsidTr="004312DA">
        <w:tc>
          <w:tcPr>
            <w:tcW w:w="9212" w:type="dxa"/>
            <w:shd w:val="clear" w:color="auto" w:fill="D9D9D9" w:themeFill="background1" w:themeFillShade="D9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752F5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312DA" w:rsidRPr="004752F5" w:rsidTr="004312DA">
        <w:tc>
          <w:tcPr>
            <w:tcW w:w="9212" w:type="dxa"/>
          </w:tcPr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312DA" w:rsidRPr="004752F5" w:rsidRDefault="004312DA" w:rsidP="004752F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D73F58" w:rsidRDefault="00D73F58" w:rsidP="004752F5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4752F5">
        <w:rPr>
          <w:rFonts w:ascii="Arial" w:hAnsi="Arial" w:cs="Arial"/>
          <w:sz w:val="20"/>
          <w:szCs w:val="20"/>
        </w:rPr>
        <w:br/>
      </w: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p w:rsidR="00422ECC" w:rsidRPr="00422ECC" w:rsidRDefault="00422ECC" w:rsidP="00C84A0E">
      <w:pPr>
        <w:pStyle w:val="Akapitzlist"/>
        <w:numPr>
          <w:ilvl w:val="0"/>
          <w:numId w:val="24"/>
        </w:numPr>
        <w:spacing w:after="0"/>
        <w:jc w:val="center"/>
        <w:rPr>
          <w:rFonts w:ascii="Arial" w:hAnsi="Arial" w:cs="Arial"/>
          <w:b/>
          <w:sz w:val="20"/>
          <w:szCs w:val="20"/>
        </w:rPr>
      </w:pPr>
      <w:r w:rsidRPr="00422ECC">
        <w:rPr>
          <w:rFonts w:ascii="Arial" w:hAnsi="Arial" w:cs="Arial"/>
          <w:b/>
          <w:sz w:val="20"/>
          <w:szCs w:val="20"/>
        </w:rPr>
        <w:lastRenderedPageBreak/>
        <w:t>SZCZEGÓŁOWY OPIS TECHNICZNY OFEROWANYCH SAMOCHODÓW TYPU FURGON  MARKI TOYOTA PROACE – ACTIVE LONG (</w:t>
      </w:r>
      <w:r w:rsidRPr="00716B50">
        <w:rPr>
          <w:rFonts w:ascii="Arial" w:hAnsi="Arial" w:cs="Arial"/>
          <w:sz w:val="20"/>
          <w:szCs w:val="20"/>
        </w:rPr>
        <w:t>2 szt.)</w:t>
      </w:r>
      <w:r w:rsidRPr="00422ECC">
        <w:rPr>
          <w:rFonts w:ascii="Arial" w:hAnsi="Arial" w:cs="Arial"/>
          <w:sz w:val="20"/>
          <w:szCs w:val="20"/>
        </w:rPr>
        <w:t xml:space="preserve"> </w:t>
      </w:r>
      <w:r w:rsidRPr="00422ECC">
        <w:rPr>
          <w:rFonts w:ascii="Arial" w:hAnsi="Arial" w:cs="Arial"/>
          <w:b/>
          <w:sz w:val="20"/>
          <w:szCs w:val="20"/>
        </w:rPr>
        <w:t>(minimalne wymagania dotyczące samochodów)</w:t>
      </w:r>
    </w:p>
    <w:p w:rsidR="00422ECC" w:rsidRPr="007F6DFE" w:rsidRDefault="00422ECC" w:rsidP="00422ECC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Tabela-Siatka"/>
        <w:tblW w:w="9641" w:type="dxa"/>
        <w:tblLayout w:type="fixed"/>
        <w:tblLook w:val="04A0" w:firstRow="1" w:lastRow="0" w:firstColumn="1" w:lastColumn="0" w:noHBand="0" w:noVBand="1"/>
      </w:tblPr>
      <w:tblGrid>
        <w:gridCol w:w="846"/>
        <w:gridCol w:w="7513"/>
        <w:gridCol w:w="1282"/>
      </w:tblGrid>
      <w:tr w:rsidR="00422ECC" w:rsidRPr="007F6DFE" w:rsidTr="002A08A5">
        <w:trPr>
          <w:trHeight w:val="317"/>
        </w:trPr>
        <w:tc>
          <w:tcPr>
            <w:tcW w:w="9641" w:type="dxa"/>
            <w:gridSpan w:val="3"/>
            <w:shd w:val="clear" w:color="auto" w:fill="D9D9D9" w:themeFill="background1" w:themeFillShade="D9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I. WYMAGANIA DOTYCZĄCE SAMOCHODÓW</w:t>
            </w: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169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>L.p.</w:t>
            </w: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>kolumna 1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7F6DFE">
              <w:rPr>
                <w:rFonts w:ascii="Arial" w:hAnsi="Arial" w:cs="Arial"/>
                <w:i/>
                <w:sz w:val="20"/>
                <w:szCs w:val="20"/>
              </w:rPr>
              <w:t xml:space="preserve">kolumna 2 </w:t>
            </w:r>
            <w:r w:rsidRPr="007F6DFE">
              <w:rPr>
                <w:rStyle w:val="Odwoanieprzypisudolnego"/>
                <w:rFonts w:ascii="Arial" w:hAnsi="Arial" w:cs="Arial"/>
                <w:i/>
                <w:sz w:val="20"/>
                <w:szCs w:val="20"/>
              </w:rPr>
              <w:footnoteReference w:id="2"/>
            </w: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rok produkcji: 2019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Akapitzlist"/>
              <w:spacing w:line="276" w:lineRule="auto"/>
              <w:ind w:left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fabrycznie nowe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Akapitzlist"/>
              <w:numPr>
                <w:ilvl w:val="0"/>
                <w:numId w:val="31"/>
              </w:numPr>
              <w:tabs>
                <w:tab w:val="left" w:pos="752"/>
              </w:tabs>
              <w:spacing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tabs>
                <w:tab w:val="left" w:pos="752"/>
              </w:tabs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aktualna homologacja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posiada kartę pojazdu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both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odpowiada parametrom techniczno-eksploatacyjnym określonym w obowiązujących przepisach ogólnych i szczegółowych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wykonane z części, zespołów i materiałów dostępnych w sieci serwisowej na terenie miasta Krakowa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silnik spełnia aktualnie obowiązujące wymagania dotyczące czystości emitowanych spalin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1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Zamawiający będzie pierwszym zarejestrowanym właścicielem oferowanych samochodów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42"/>
        </w:trPr>
        <w:tc>
          <w:tcPr>
            <w:tcW w:w="9641" w:type="dxa"/>
            <w:gridSpan w:val="3"/>
            <w:shd w:val="clear" w:color="auto" w:fill="D9D9D9" w:themeFill="background1" w:themeFillShade="D9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II. Wyposażenie fabryczne / wyposażenie dodatkowe samochodów</w:t>
            </w:r>
          </w:p>
        </w:tc>
      </w:tr>
      <w:tr w:rsidR="00422ECC" w:rsidRPr="007F6DFE" w:rsidTr="002A08A5">
        <w:trPr>
          <w:trHeight w:val="35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tabs>
                <w:tab w:val="left" w:pos="709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Dopuszczalna masa całkowita nie przekraczająca 3500 kg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3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Kolor biały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8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Kabina kierowcy trzyosobowa, z klimatyzacją manualną, ogrzewana od układu chłodzenia z dodatkowymi przyłączami na podłączenie radiotelefonu i dodatkowym gniazdem zapalniczki zasilanym poza stacyjką.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Środkowe siedzenie wyposażone w składaną podstawkę pod komputer 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Lusterka zewnętrzne regulowane elektrycznie i ogrzewane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7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Elektrycznie sterowane szyby przednie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27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Silnik wysokoprężny o zapłonie samoczynnym: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pojemność silnika  2,0 L 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moc silnika  150 KM</w:t>
            </w:r>
          </w:p>
          <w:p w:rsidR="00422ECC" w:rsidRPr="007F6DFE" w:rsidRDefault="00422ECC" w:rsidP="00422ECC">
            <w:pPr>
              <w:pStyle w:val="pkt"/>
              <w:numPr>
                <w:ilvl w:val="1"/>
                <w:numId w:val="16"/>
              </w:numPr>
              <w:spacing w:before="0" w:after="0" w:line="276" w:lineRule="auto"/>
              <w:ind w:left="601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emisja spalin Euro 6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Skrzynia biegów manualna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36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-76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Wymogi bezpieczeństwa 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hamulce tarczowe przednie i tylne 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system  ABS, VSC, BA, HAC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poduszka powietrzna dla kierowcy i pasażera.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3-punktowe bezwładnościowe pasy bezpieczeństwa z napinaczami;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lusterko wewnętrzne wsteczne;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11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gaśnica, apteczka, trójkąt ostrzegawczy, kamizelka,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6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Układ zabezpieczający  przed kradzieżą, immobiliser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9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Centralny zamek sterowany pilotem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4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tabs>
                <w:tab w:val="left" w:pos="1134"/>
              </w:tabs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Korek wlewu paliwa zamykany na klucz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4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Układ kierowniczy ze wspomaganiem elektro-hydraulicznym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  <w:vAlign w:val="center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jc w:val="left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Zamontowane fabryczne światła przeciwmgielne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0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Zamontowane fabryczne światła do jazdy dziennej 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0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Zamontowana kamera widoku wstecznego z czujnikami parkowania</w:t>
            </w:r>
          </w:p>
        </w:tc>
        <w:tc>
          <w:tcPr>
            <w:tcW w:w="1282" w:type="dxa"/>
            <w:vAlign w:val="center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2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Fabryczne radio (system multimedialny) ze zintegrowany wyświetlaczem 7”, złączami USB   i systemem Bluetooth;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36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Część ładunkowa: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część ładunkowa wyposażona w przesuwne drzwi od strony prawej (pasażera), wyłożone wewnątrz płytą laminowaną PCV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na przegrodzie pomiędzy kabiną kierowcy a częścią ładunkową centralnie</w:t>
            </w: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7F6DFE">
              <w:rPr>
                <w:rFonts w:ascii="Arial" w:hAnsi="Arial" w:cs="Arial"/>
                <w:sz w:val="20"/>
                <w:szCs w:val="20"/>
              </w:rPr>
              <w:t>zamontowane okno;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5"/>
              </w:numPr>
              <w:tabs>
                <w:tab w:val="clear" w:pos="1191"/>
              </w:tabs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drzwi tylne dwuskrzydłowe (oszklone do połowy z szybą przyciemnioną i  ogrzewaną) uchylne o kąt 180 stopni, wyłożone wewnątrz płytą laminowaną PCV;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2160" w:firstLine="0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34" w:firstLine="0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Zamontowana </w:t>
            </w:r>
            <w:r w:rsidRPr="007F6DFE">
              <w:rPr>
                <w:rFonts w:ascii="Arial" w:hAnsi="Arial" w:cs="Arial"/>
                <w:bCs/>
                <w:sz w:val="20"/>
                <w:szCs w:val="20"/>
              </w:rPr>
              <w:t xml:space="preserve">kamera samochodowa (rejestrator jazdy przód i tył) Black Vue DR900S-2CH 4K DUAL z kartą </w:t>
            </w:r>
            <w:r w:rsidRPr="007F6DFE">
              <w:rPr>
                <w:rFonts w:ascii="Arial" w:hAnsi="Arial" w:cs="Arial"/>
                <w:color w:val="172336"/>
                <w:sz w:val="20"/>
                <w:szCs w:val="20"/>
              </w:rPr>
              <w:t>Micro SD Black Vue MLC 128GB</w:t>
            </w:r>
            <w:r w:rsidRPr="007F6DFE">
              <w:rPr>
                <w:rFonts w:ascii="Arial" w:hAnsi="Arial" w:cs="Arial"/>
                <w:bCs/>
                <w:sz w:val="20"/>
                <w:szCs w:val="20"/>
              </w:rPr>
              <w:t xml:space="preserve"> i dedykowanym przewodem tylnej kamery,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 (WYPOSAŻENIE DODATKOWE).</w:t>
            </w:r>
          </w:p>
          <w:p w:rsidR="00422ECC" w:rsidRPr="007F6DFE" w:rsidRDefault="00422ECC" w:rsidP="002A08A5">
            <w:pPr>
              <w:pStyle w:val="pkt"/>
              <w:tabs>
                <w:tab w:val="left" w:pos="1841"/>
              </w:tabs>
              <w:spacing w:before="0" w:after="0" w:line="276" w:lineRule="auto"/>
              <w:ind w:left="33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pStyle w:val="pkt"/>
              <w:spacing w:before="0" w:after="0" w:line="276" w:lineRule="auto"/>
              <w:ind w:left="0" w:firstLine="0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Samochód będzie wyposażony w :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radiotelefon (WYPOSAŻENIE DODATKOWE) – dostarczy Zamawiający;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antenę do radiotelefonu (GMAE4255A Motorola Tetra) (WYPOSAŻENIE DODATKOWE)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dodatkowy komplet opon zimowych o parametrach zgodnych z homologacją pojazdu,  nie starszych niż jeden rok, w dniu odbioru pojazdu;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pokrowce na siedzenia;</w:t>
            </w:r>
          </w:p>
          <w:p w:rsidR="00422ECC" w:rsidRPr="007F6DFE" w:rsidRDefault="00422ECC" w:rsidP="00422ECC">
            <w:pPr>
              <w:pStyle w:val="pkt"/>
              <w:numPr>
                <w:ilvl w:val="2"/>
                <w:numId w:val="26"/>
              </w:numPr>
              <w:spacing w:before="0" w:after="0" w:line="276" w:lineRule="auto"/>
              <w:ind w:left="459" w:hanging="284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dywaniki gumowe kierowcy i pasażera;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ind w:left="895" w:firstLine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418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Lewa strona pojazdu: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Szafka warsztatowa sytemu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dosunięta maksymalnie do ściany grodziowej o wymiarach zewnętrznych: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głębokość 420/320 mm (stopniowana u góry)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27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422ECC" w:rsidRPr="007F6DFE" w:rsidRDefault="00422ECC" w:rsidP="002A08A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680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Lewa szafka warsztatowa: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Wnęka przy podłodze o długości 1225 mm z kątownikiem przykręconym do podłogi z tyłu plus pałąk blokujący od przodu szafki uniemożliwiającym wysunięcie walizek.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odległości około 375 mm od podłogi profil konstrukcyjny wykonany w formie szyny transportowej. 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dwie aluminiowe półki z otwieraną klapą wys. 200 mm.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8"/>
              </w:numPr>
              <w:spacing w:line="276" w:lineRule="auto"/>
              <w:ind w:left="317" w:hanging="283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górze regału zamontowana aluminiowa wanna ze stałym przednim i tylnym frontem. Wanna wyposażona w minimum dwie przesuwane przegrody. </w:t>
            </w:r>
          </w:p>
          <w:p w:rsidR="00422ECC" w:rsidRPr="007F6DFE" w:rsidRDefault="00422ECC" w:rsidP="002A08A5">
            <w:pPr>
              <w:spacing w:line="276" w:lineRule="auto"/>
              <w:ind w:left="-76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 xml:space="preserve">Prawa strona pojazdu: </w:t>
            </w:r>
            <w:r w:rsidRPr="007F6DFE">
              <w:rPr>
                <w:rFonts w:ascii="Arial" w:hAnsi="Arial" w:cs="Arial"/>
                <w:sz w:val="20"/>
                <w:szCs w:val="20"/>
              </w:rPr>
              <w:t xml:space="preserve">Szafka warsztatowa systemu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Bott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Vario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o wymiarach zewnętrznych: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długość 1275 mm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głębokość 320 mm </w:t>
            </w:r>
          </w:p>
          <w:p w:rsidR="00422ECC" w:rsidRPr="007F6DFE" w:rsidRDefault="00422ECC" w:rsidP="00422ECC">
            <w:pPr>
              <w:pStyle w:val="Akapitzlist"/>
              <w:numPr>
                <w:ilvl w:val="1"/>
                <w:numId w:val="29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wysokość 1100 mm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Prawa szafka warsztatowa: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Próg ograniczający montowany przy podłodze.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progu aluminiowa klapa wysokości 125 mm.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odległości 400 mm od podłogi profil konstrukcyjny wykonany w formie szyny transportowej.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Powyżej blok szerokości 725 mm  z trzema aluminiowymi szufladami z dwupunktowym  zamkiem stalowym (wysokość frontów szuflad: 1 x 200 mm, 2 x 150 mm).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prawo od bloku szuflad szafka z drzwiczkami zamykana na klucz. W szafce jedna przestawna półka. Szafka szerokości około 475 mm, wys. ok.  450 mm.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górze regału aluminiowa półka z aluminiową klapą wys. 125 mm. </w:t>
            </w:r>
          </w:p>
          <w:p w:rsidR="00422ECC" w:rsidRPr="007F6DFE" w:rsidRDefault="00422ECC" w:rsidP="00422ECC">
            <w:pPr>
              <w:pStyle w:val="Akapitzlist"/>
              <w:numPr>
                <w:ilvl w:val="0"/>
                <w:numId w:val="30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tylnej ściance modułu zamontowana 2 x szyna transportowa plus 2 x pas 1,5 m z grzechotką.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671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Zabudowa podłogi: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Podłoga wykonana ze sklejki wodoodpornej, antypoślizgowej grubości minimum 9 mm.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W podłodze zamontowane 8 uchwytów oczkowych wpuszczanych w podłogę.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Zabudowa boków oraz sufitu: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Ścianki zabezpieczone tworzywem sztucznym gr. 4 mm.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Sufit zabezpieczony tworzywem sztucznym gr. 4 mm.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ind w:left="459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Na suficie zamontowane 4 x oświetlenie LED + przełącznik klatkowy. </w:t>
            </w:r>
          </w:p>
          <w:p w:rsidR="00422ECC" w:rsidRPr="007F6DFE" w:rsidRDefault="00422ECC" w:rsidP="002A08A5">
            <w:pPr>
              <w:pStyle w:val="pkt"/>
              <w:spacing w:before="0" w:after="0"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22ECC" w:rsidRPr="007F6DFE" w:rsidTr="002A08A5">
        <w:trPr>
          <w:trHeight w:val="1172"/>
        </w:trPr>
        <w:tc>
          <w:tcPr>
            <w:tcW w:w="846" w:type="dxa"/>
            <w:vAlign w:val="center"/>
          </w:tcPr>
          <w:p w:rsidR="00422ECC" w:rsidRPr="007F6DFE" w:rsidRDefault="00422ECC" w:rsidP="000C71A9">
            <w:pPr>
              <w:pStyle w:val="pkt"/>
              <w:numPr>
                <w:ilvl w:val="0"/>
                <w:numId w:val="32"/>
              </w:numPr>
              <w:spacing w:before="0" w:after="0" w:line="276" w:lineRule="auto"/>
              <w:ind w:hanging="7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513" w:type="dxa"/>
          </w:tcPr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  <w:r w:rsidRPr="007F6DFE">
              <w:rPr>
                <w:rFonts w:ascii="Arial" w:hAnsi="Arial" w:cs="Arial"/>
                <w:b/>
                <w:sz w:val="20"/>
                <w:szCs w:val="20"/>
              </w:rPr>
              <w:t>Wyposażenie dodatkowe: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Nadkola zabezpieczone wytłoczką z tworzywa sztucznego.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Ogrzewanie postojowe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Eberspacher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 xml:space="preserve"> D2, dwustrefowe szoferka-paka. Sterowanie manualne – mini regulator.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3 x pas 2,5 m z grzechotką do profili konstrukcyjnych szafek. 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 xml:space="preserve">Zamontowana na dachu z przodu dopasowana do szerokości pojazdu galeria sygnałowa w technologii LED firmy Haztec </w:t>
            </w:r>
            <w:proofErr w:type="spellStart"/>
            <w:r w:rsidRPr="007F6DFE">
              <w:rPr>
                <w:rFonts w:ascii="Arial" w:hAnsi="Arial" w:cs="Arial"/>
                <w:sz w:val="20"/>
                <w:szCs w:val="20"/>
              </w:rPr>
              <w:t>Xpert</w:t>
            </w:r>
            <w:proofErr w:type="spellEnd"/>
            <w:r w:rsidRPr="007F6DFE">
              <w:rPr>
                <w:rFonts w:ascii="Arial" w:hAnsi="Arial" w:cs="Arial"/>
                <w:sz w:val="20"/>
                <w:szCs w:val="20"/>
              </w:rPr>
              <w:t>, koloru pomarańczowego z podświetlanym napisem MPK w technologii LED w środku galerii. Na dachu pojazdu w tylnej części zamontowane  dwie lampy ostrzegawcze narożne LED koloru pomarańczowego. Oświetlenie ostrzegawcze powinno posiadać możliwość oddzielnego włączenia przód i tył.</w:t>
            </w:r>
          </w:p>
          <w:p w:rsidR="00422ECC" w:rsidRPr="007F6DFE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Zamontowane w komorze silnika nagłośnienie sterowane z kabiny kierowcy</w:t>
            </w:r>
          </w:p>
          <w:p w:rsidR="00422ECC" w:rsidRDefault="00422ECC" w:rsidP="000C71A9">
            <w:pPr>
              <w:pStyle w:val="Akapitzlist"/>
              <w:numPr>
                <w:ilvl w:val="1"/>
                <w:numId w:val="32"/>
              </w:num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Zamontowana przetwornica napięcia 12/230V min 700W  z gniazdem do podłączenia laptopa w części pasażerskiej w okolicy środkowego siedzenia.</w:t>
            </w:r>
          </w:p>
          <w:p w:rsidR="000C71A9" w:rsidRPr="00E840B9" w:rsidRDefault="000C71A9" w:rsidP="000C71A9">
            <w:pPr>
              <w:pStyle w:val="Akapitzlist"/>
              <w:numPr>
                <w:ilvl w:val="1"/>
                <w:numId w:val="32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Zamontowany k</w:t>
            </w:r>
            <w:r w:rsidRPr="00E840B9">
              <w:rPr>
                <w:rFonts w:ascii="Arial" w:hAnsi="Arial" w:cs="Arial"/>
                <w:sz w:val="20"/>
                <w:szCs w:val="20"/>
              </w:rPr>
              <w:t>ącik czystości (kanister na wodę, dozownik mydła w płynie, uchwyt na ręczniki papierowe w rolce).</w:t>
            </w:r>
          </w:p>
          <w:p w:rsidR="000C71A9" w:rsidRPr="007F6DFE" w:rsidRDefault="000C71A9" w:rsidP="000C71A9">
            <w:pPr>
              <w:pStyle w:val="Akapitzlist"/>
              <w:spacing w:line="276" w:lineRule="auto"/>
              <w:ind w:left="1440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ind w:left="-76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8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p w:rsidR="00422ECC" w:rsidRPr="007F6DFE" w:rsidRDefault="00422ECC" w:rsidP="00422ECC">
      <w:pPr>
        <w:spacing w:after="0"/>
        <w:ind w:left="5103"/>
        <w:jc w:val="both"/>
        <w:rPr>
          <w:rFonts w:ascii="Arial" w:hAnsi="Arial" w:cs="Arial"/>
          <w:sz w:val="20"/>
          <w:szCs w:val="20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205"/>
      </w:tblGrid>
      <w:tr w:rsidR="00422ECC" w:rsidRPr="007F6DFE" w:rsidTr="002A08A5">
        <w:tc>
          <w:tcPr>
            <w:tcW w:w="9212" w:type="dxa"/>
            <w:shd w:val="clear" w:color="auto" w:fill="D9D9D9" w:themeFill="background1" w:themeFillShade="D9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F6DFE">
              <w:rPr>
                <w:rFonts w:ascii="Arial" w:hAnsi="Arial" w:cs="Arial"/>
                <w:sz w:val="20"/>
                <w:szCs w:val="20"/>
              </w:rPr>
              <w:t>DODATKOWY OPIS</w:t>
            </w:r>
          </w:p>
        </w:tc>
      </w:tr>
      <w:tr w:rsidR="00422ECC" w:rsidRPr="007F6DFE" w:rsidTr="002A08A5">
        <w:tc>
          <w:tcPr>
            <w:tcW w:w="9212" w:type="dxa"/>
          </w:tcPr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422ECC" w:rsidRPr="007F6DFE" w:rsidRDefault="00422ECC" w:rsidP="002A08A5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22ECC" w:rsidRPr="007F6DFE" w:rsidRDefault="00422ECC" w:rsidP="00422ECC">
      <w:pPr>
        <w:spacing w:after="0"/>
        <w:jc w:val="center"/>
        <w:rPr>
          <w:rFonts w:ascii="Arial" w:hAnsi="Arial" w:cs="Arial"/>
          <w:sz w:val="20"/>
          <w:szCs w:val="20"/>
        </w:rPr>
      </w:pPr>
      <w:r w:rsidRPr="007F6DFE">
        <w:rPr>
          <w:rFonts w:ascii="Arial" w:hAnsi="Arial" w:cs="Arial"/>
          <w:sz w:val="20"/>
          <w:szCs w:val="20"/>
        </w:rPr>
        <w:br/>
      </w:r>
    </w:p>
    <w:p w:rsidR="00422ECC" w:rsidRPr="004752F5" w:rsidRDefault="00422ECC" w:rsidP="004752F5">
      <w:pPr>
        <w:spacing w:after="0"/>
        <w:jc w:val="center"/>
        <w:rPr>
          <w:rFonts w:ascii="Arial" w:hAnsi="Arial" w:cs="Arial"/>
          <w:sz w:val="20"/>
          <w:szCs w:val="20"/>
        </w:rPr>
      </w:pPr>
    </w:p>
    <w:sectPr w:rsidR="00422ECC" w:rsidRPr="004752F5" w:rsidSect="008D26DD">
      <w:headerReference w:type="default" r:id="rId8"/>
      <w:footerReference w:type="default" r:id="rId9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7B30" w:rsidRDefault="00B47B30" w:rsidP="0026212B">
      <w:pPr>
        <w:spacing w:after="0" w:line="240" w:lineRule="auto"/>
      </w:pPr>
      <w:r>
        <w:separator/>
      </w:r>
    </w:p>
  </w:endnote>
  <w:end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98488937"/>
      <w:docPartObj>
        <w:docPartGallery w:val="Page Numbers (Bottom of Page)"/>
        <w:docPartUnique/>
      </w:docPartObj>
    </w:sdtPr>
    <w:sdtEndPr/>
    <w:sdtContent>
      <w:p w:rsidR="00B47B30" w:rsidRDefault="00D33C34" w:rsidP="008D26DD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54F21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B47B30" w:rsidRPr="002B5616" w:rsidRDefault="00B47B30" w:rsidP="002B5616">
    <w:pPr>
      <w:spacing w:after="0"/>
      <w:ind w:left="4248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......................................................................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>podpis upełnomocnionego (-</w:t>
    </w:r>
    <w:proofErr w:type="spellStart"/>
    <w:r w:rsidRPr="002B5616">
      <w:rPr>
        <w:rFonts w:ascii="Arial" w:hAnsi="Arial" w:cs="Arial"/>
        <w:sz w:val="20"/>
        <w:szCs w:val="20"/>
      </w:rPr>
      <w:t>ych</w:t>
    </w:r>
    <w:proofErr w:type="spellEnd"/>
    <w:r w:rsidRPr="002B5616">
      <w:rPr>
        <w:rFonts w:ascii="Arial" w:hAnsi="Arial" w:cs="Arial"/>
        <w:sz w:val="20"/>
        <w:szCs w:val="20"/>
      </w:rPr>
      <w:t>)</w:t>
    </w:r>
  </w:p>
  <w:p w:rsidR="00B47B30" w:rsidRPr="002B5616" w:rsidRDefault="00B47B30" w:rsidP="002B5616">
    <w:pPr>
      <w:spacing w:after="0"/>
      <w:ind w:left="5103"/>
      <w:jc w:val="both"/>
      <w:rPr>
        <w:rFonts w:ascii="Arial" w:hAnsi="Arial" w:cs="Arial"/>
        <w:sz w:val="20"/>
        <w:szCs w:val="20"/>
      </w:rPr>
    </w:pPr>
    <w:r w:rsidRPr="002B5616">
      <w:rPr>
        <w:rFonts w:ascii="Arial" w:hAnsi="Arial" w:cs="Arial"/>
        <w:sz w:val="20"/>
        <w:szCs w:val="20"/>
      </w:rPr>
      <w:t xml:space="preserve">  przedstawiciela (-li) Wykonawcy </w:t>
    </w:r>
  </w:p>
  <w:p w:rsidR="00B47B30" w:rsidRDefault="00B47B3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7B30" w:rsidRDefault="00B47B30" w:rsidP="0026212B">
      <w:pPr>
        <w:spacing w:after="0" w:line="240" w:lineRule="auto"/>
      </w:pPr>
      <w:r>
        <w:separator/>
      </w:r>
    </w:p>
  </w:footnote>
  <w:footnote w:type="continuationSeparator" w:id="0">
    <w:p w:rsidR="00B47B30" w:rsidRDefault="00B47B30" w:rsidP="0026212B">
      <w:pPr>
        <w:spacing w:after="0" w:line="240" w:lineRule="auto"/>
      </w:pPr>
      <w:r>
        <w:continuationSeparator/>
      </w:r>
    </w:p>
  </w:footnote>
  <w:footnote w:id="1">
    <w:p w:rsidR="008D26DD" w:rsidRDefault="008D26DD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  <w:footnote w:id="2">
    <w:p w:rsidR="00422ECC" w:rsidRDefault="00422ECC" w:rsidP="00422ECC">
      <w:pPr>
        <w:pStyle w:val="Tekstprzypisudolnego"/>
      </w:pPr>
      <w:r>
        <w:rPr>
          <w:rStyle w:val="Odwoanieprzypisudolnego"/>
        </w:rPr>
        <w:footnoteRef/>
      </w:r>
      <w:r>
        <w:t xml:space="preserve"> W kolumnie 2 należy wpisać odpowiednio: SPEŁNIA albo NIE SPEŁNIA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752F5" w:rsidRPr="00D43A1E" w:rsidRDefault="00B44046" w:rsidP="004752F5">
    <w:pPr>
      <w:pStyle w:val="Zwykytekst"/>
      <w:rPr>
        <w:rFonts w:ascii="Arial" w:hAnsi="Arial" w:cs="Arial"/>
        <w:i/>
      </w:rPr>
    </w:pPr>
    <w:r w:rsidRPr="008A554D">
      <w:rPr>
        <w:rFonts w:ascii="Arial" w:hAnsi="Arial" w:cs="Arial"/>
        <w:b/>
        <w:i/>
        <w:color w:val="FF0000"/>
        <w:sz w:val="24"/>
        <w:szCs w:val="24"/>
      </w:rPr>
      <w:t>ZMIENIONY</w:t>
    </w:r>
    <w:r w:rsidRPr="008A554D">
      <w:rPr>
        <w:rFonts w:ascii="Arial" w:hAnsi="Arial" w:cs="Arial"/>
        <w:b/>
        <w:i/>
        <w:color w:val="FF0000"/>
        <w:sz w:val="24"/>
        <w:szCs w:val="24"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>
      <w:rPr>
        <w:rFonts w:ascii="Arial" w:hAnsi="Arial" w:cs="Arial"/>
        <w:i/>
      </w:rPr>
      <w:tab/>
    </w:r>
    <w:r w:rsidR="004752F5" w:rsidRPr="00D43A1E">
      <w:rPr>
        <w:rFonts w:ascii="Arial" w:hAnsi="Arial" w:cs="Arial"/>
        <w:i/>
      </w:rPr>
      <w:t>Załącznik nr 7</w:t>
    </w:r>
    <w:r w:rsidR="004752F5">
      <w:rPr>
        <w:rFonts w:ascii="Arial" w:hAnsi="Arial" w:cs="Arial"/>
        <w:i/>
      </w:rPr>
      <w:t>.3</w:t>
    </w:r>
    <w:r w:rsidR="004752F5" w:rsidRPr="00D43A1E">
      <w:rPr>
        <w:rFonts w:ascii="Arial" w:hAnsi="Arial" w:cs="Arial"/>
        <w:i/>
      </w:rPr>
      <w:t xml:space="preserve"> do SIWZ</w:t>
    </w:r>
  </w:p>
  <w:p w:rsidR="004752F5" w:rsidRPr="0026212B" w:rsidRDefault="004752F5" w:rsidP="004752F5">
    <w:pPr>
      <w:pStyle w:val="Zwykytekst"/>
      <w:ind w:left="6237"/>
      <w:rPr>
        <w:rFonts w:ascii="Arial" w:hAnsi="Arial" w:cs="Arial"/>
        <w:b/>
      </w:rPr>
    </w:pPr>
    <w:r w:rsidRPr="00D43A1E">
      <w:rPr>
        <w:rFonts w:ascii="Arial" w:hAnsi="Arial" w:cs="Arial"/>
      </w:rPr>
      <w:t xml:space="preserve">Znak sprawy: </w:t>
    </w:r>
    <w:r>
      <w:rPr>
        <w:rFonts w:ascii="Arial" w:hAnsi="Arial" w:cs="Arial"/>
        <w:b/>
      </w:rPr>
      <w:t>LP.281.38.2019</w:t>
    </w:r>
  </w:p>
  <w:p w:rsidR="00B47B30" w:rsidRPr="004752F5" w:rsidRDefault="00B47B30" w:rsidP="004752F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A02C68"/>
    <w:multiLevelType w:val="hybridMultilevel"/>
    <w:tmpl w:val="B492CD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02515"/>
    <w:multiLevelType w:val="multilevel"/>
    <w:tmpl w:val="802CA64A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75"/>
        </w:tabs>
        <w:ind w:left="975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099A7FD0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" w15:restartNumberingAfterBreak="0">
    <w:nsid w:val="09FC3DDD"/>
    <w:multiLevelType w:val="hybridMultilevel"/>
    <w:tmpl w:val="345291D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AD4A6A90">
      <w:start w:val="1"/>
      <w:numFmt w:val="lowerLetter"/>
      <w:lvlText w:val="%3)"/>
      <w:lvlJc w:val="left"/>
      <w:pPr>
        <w:ind w:left="2335" w:hanging="180"/>
      </w:pPr>
      <w:rPr>
        <w:b w:val="0"/>
      </w:r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4" w15:restartNumberingAfterBreak="0">
    <w:nsid w:val="0BC356B0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18760FBA"/>
    <w:multiLevelType w:val="hybridMultilevel"/>
    <w:tmpl w:val="0F023D2A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ED422A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67233"/>
    <w:multiLevelType w:val="multilevel"/>
    <w:tmpl w:val="F59C2B4A"/>
    <w:lvl w:ilvl="0">
      <w:start w:val="1"/>
      <w:numFmt w:val="decimal"/>
      <w:lvlText w:val="%1)"/>
      <w:lvlJc w:val="left"/>
      <w:pPr>
        <w:tabs>
          <w:tab w:val="num" w:pos="0"/>
        </w:tabs>
        <w:ind w:left="357" w:hanging="357"/>
      </w:pPr>
      <w:rPr>
        <w:rFonts w:ascii="Arial" w:eastAsia="Times New Roman" w:hAnsi="Arial" w:cs="Arial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lowerLetter"/>
      <w:lvlText w:val="%3)"/>
      <w:lvlJc w:val="left"/>
      <w:pPr>
        <w:tabs>
          <w:tab w:val="num" w:pos="1247"/>
        </w:tabs>
        <w:ind w:left="1247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5183321"/>
    <w:multiLevelType w:val="hybridMultilevel"/>
    <w:tmpl w:val="5CD8209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AD44B1"/>
    <w:multiLevelType w:val="multilevel"/>
    <w:tmpl w:val="8E164A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 w:val="0"/>
        <w:i w:val="0"/>
        <w:sz w:val="20"/>
        <w:szCs w:val="22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491"/>
      </w:pPr>
      <w:rPr>
        <w:rFonts w:ascii="Arial" w:hAnsi="Arial" w:hint="default"/>
        <w:b w:val="0"/>
        <w:i w:val="0"/>
        <w:color w:val="auto"/>
        <w:sz w:val="20"/>
        <w:szCs w:val="22"/>
      </w:rPr>
    </w:lvl>
    <w:lvl w:ilvl="2">
      <w:start w:val="1"/>
      <w:numFmt w:val="lowerLetter"/>
      <w:lvlText w:val="%3)"/>
      <w:lvlJc w:val="left"/>
      <w:pPr>
        <w:tabs>
          <w:tab w:val="num" w:pos="1191"/>
        </w:tabs>
        <w:ind w:left="1191" w:hanging="340"/>
      </w:pPr>
      <w:rPr>
        <w:rFonts w:ascii="Arial" w:hAnsi="Arial"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0" w15:restartNumberingAfterBreak="0">
    <w:nsid w:val="36C5650C"/>
    <w:multiLevelType w:val="hybridMultilevel"/>
    <w:tmpl w:val="765AC702"/>
    <w:lvl w:ilvl="0" w:tplc="04150017">
      <w:start w:val="1"/>
      <w:numFmt w:val="lowerLetter"/>
      <w:lvlText w:val="%1)"/>
      <w:lvlJc w:val="left"/>
      <w:pPr>
        <w:ind w:left="895" w:hanging="360"/>
      </w:pPr>
    </w:lvl>
    <w:lvl w:ilvl="1" w:tplc="04150019" w:tentative="1">
      <w:start w:val="1"/>
      <w:numFmt w:val="lowerLetter"/>
      <w:lvlText w:val="%2."/>
      <w:lvlJc w:val="left"/>
      <w:pPr>
        <w:ind w:left="1615" w:hanging="360"/>
      </w:pPr>
    </w:lvl>
    <w:lvl w:ilvl="2" w:tplc="0415001B" w:tentative="1">
      <w:start w:val="1"/>
      <w:numFmt w:val="lowerRoman"/>
      <w:lvlText w:val="%3."/>
      <w:lvlJc w:val="right"/>
      <w:pPr>
        <w:ind w:left="2335" w:hanging="180"/>
      </w:pPr>
    </w:lvl>
    <w:lvl w:ilvl="3" w:tplc="0415000F" w:tentative="1">
      <w:start w:val="1"/>
      <w:numFmt w:val="decimal"/>
      <w:lvlText w:val="%4."/>
      <w:lvlJc w:val="left"/>
      <w:pPr>
        <w:ind w:left="3055" w:hanging="360"/>
      </w:pPr>
    </w:lvl>
    <w:lvl w:ilvl="4" w:tplc="04150019" w:tentative="1">
      <w:start w:val="1"/>
      <w:numFmt w:val="lowerLetter"/>
      <w:lvlText w:val="%5."/>
      <w:lvlJc w:val="left"/>
      <w:pPr>
        <w:ind w:left="3775" w:hanging="360"/>
      </w:pPr>
    </w:lvl>
    <w:lvl w:ilvl="5" w:tplc="0415001B" w:tentative="1">
      <w:start w:val="1"/>
      <w:numFmt w:val="lowerRoman"/>
      <w:lvlText w:val="%6."/>
      <w:lvlJc w:val="right"/>
      <w:pPr>
        <w:ind w:left="4495" w:hanging="180"/>
      </w:pPr>
    </w:lvl>
    <w:lvl w:ilvl="6" w:tplc="0415000F" w:tentative="1">
      <w:start w:val="1"/>
      <w:numFmt w:val="decimal"/>
      <w:lvlText w:val="%7."/>
      <w:lvlJc w:val="left"/>
      <w:pPr>
        <w:ind w:left="5215" w:hanging="360"/>
      </w:pPr>
    </w:lvl>
    <w:lvl w:ilvl="7" w:tplc="04150019" w:tentative="1">
      <w:start w:val="1"/>
      <w:numFmt w:val="lowerLetter"/>
      <w:lvlText w:val="%8."/>
      <w:lvlJc w:val="left"/>
      <w:pPr>
        <w:ind w:left="5935" w:hanging="360"/>
      </w:pPr>
    </w:lvl>
    <w:lvl w:ilvl="8" w:tplc="0415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1" w15:restartNumberingAfterBreak="0">
    <w:nsid w:val="3C165F2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237041"/>
    <w:multiLevelType w:val="hybridMultilevel"/>
    <w:tmpl w:val="722A489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D90C91"/>
    <w:multiLevelType w:val="multilevel"/>
    <w:tmpl w:val="5E94CD68"/>
    <w:lvl w:ilvl="0">
      <w:start w:val="2"/>
      <w:numFmt w:val="decimal"/>
      <w:lvlText w:val="%1."/>
      <w:lvlJc w:val="left"/>
      <w:pPr>
        <w:tabs>
          <w:tab w:val="num" w:pos="0"/>
        </w:tabs>
        <w:ind w:left="357" w:hanging="357"/>
      </w:pPr>
      <w:rPr>
        <w:rFonts w:ascii="Arial" w:hAnsi="Arial" w:hint="default"/>
        <w:b w:val="0"/>
        <w:i w:val="0"/>
        <w:sz w:val="20"/>
        <w:szCs w:val="20"/>
      </w:rPr>
    </w:lvl>
    <w:lvl w:ilvl="1">
      <w:start w:val="1"/>
      <w:numFmt w:val="decimal"/>
      <w:lvlText w:val="%1.%2."/>
      <w:lvlJc w:val="left"/>
      <w:pPr>
        <w:tabs>
          <w:tab w:val="num" w:pos="907"/>
        </w:tabs>
        <w:ind w:left="907" w:hanging="550"/>
      </w:pPr>
      <w:rPr>
        <w:rFonts w:ascii="Arial" w:hAnsi="Arial" w:hint="default"/>
        <w:b w:val="0"/>
        <w:i w:val="0"/>
        <w:sz w:val="20"/>
        <w:szCs w:val="20"/>
      </w:rPr>
    </w:lvl>
    <w:lvl w:ilvl="2">
      <w:start w:val="1"/>
      <w:numFmt w:val="decimal"/>
      <w:lvlText w:val="%3)"/>
      <w:lvlJc w:val="left"/>
      <w:pPr>
        <w:tabs>
          <w:tab w:val="num" w:pos="1247"/>
        </w:tabs>
        <w:ind w:left="1247" w:hanging="340"/>
      </w:pPr>
      <w:rPr>
        <w:rFonts w:hint="default"/>
        <w:b w:val="0"/>
        <w:i w:val="0"/>
        <w:sz w:val="20"/>
        <w:szCs w:val="2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4" w15:restartNumberingAfterBreak="0">
    <w:nsid w:val="4A490C9B"/>
    <w:multiLevelType w:val="hybridMultilevel"/>
    <w:tmpl w:val="A46A1D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6253BA"/>
    <w:multiLevelType w:val="hybridMultilevel"/>
    <w:tmpl w:val="BFA804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B7374B"/>
    <w:multiLevelType w:val="hybridMultilevel"/>
    <w:tmpl w:val="F57C2AE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1E0390F"/>
    <w:multiLevelType w:val="multilevel"/>
    <w:tmpl w:val="0310B496"/>
    <w:lvl w:ilvl="0">
      <w:start w:val="2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053" w:hanging="60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626" w:hanging="720"/>
      </w:pPr>
      <w:rPr>
        <w:rFonts w:ascii="Arial" w:eastAsia="Times New Roman" w:hAnsi="Arial" w:cs="Arial"/>
      </w:rPr>
    </w:lvl>
    <w:lvl w:ilvl="3">
      <w:start w:val="1"/>
      <w:numFmt w:val="decimal"/>
      <w:lvlText w:val="%1.%2.%3.%4."/>
      <w:lvlJc w:val="left"/>
      <w:pPr>
        <w:ind w:left="207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9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5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61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424" w:hanging="1800"/>
      </w:pPr>
      <w:rPr>
        <w:rFonts w:hint="default"/>
      </w:rPr>
    </w:lvl>
  </w:abstractNum>
  <w:abstractNum w:abstractNumId="18" w15:restartNumberingAfterBreak="0">
    <w:nsid w:val="52542C1D"/>
    <w:multiLevelType w:val="hybridMultilevel"/>
    <w:tmpl w:val="312CB5D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E9575D"/>
    <w:multiLevelType w:val="hybridMultilevel"/>
    <w:tmpl w:val="B66A9BA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245D4A"/>
    <w:multiLevelType w:val="hybridMultilevel"/>
    <w:tmpl w:val="E4343854"/>
    <w:lvl w:ilvl="0" w:tplc="A94406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0B4F5B"/>
    <w:multiLevelType w:val="hybridMultilevel"/>
    <w:tmpl w:val="5C384424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F0E3201"/>
    <w:multiLevelType w:val="hybridMultilevel"/>
    <w:tmpl w:val="891426C2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017233"/>
    <w:multiLevelType w:val="hybridMultilevel"/>
    <w:tmpl w:val="E6D64040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4538D5A4">
      <w:start w:val="1"/>
      <w:numFmt w:val="lowerLetter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252C3B"/>
    <w:multiLevelType w:val="hybridMultilevel"/>
    <w:tmpl w:val="4B208094"/>
    <w:lvl w:ilvl="0" w:tplc="F0F0C9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A607EE4"/>
    <w:multiLevelType w:val="hybridMultilevel"/>
    <w:tmpl w:val="84C61108"/>
    <w:lvl w:ilvl="0" w:tplc="15665BA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6" w15:restartNumberingAfterBreak="0">
    <w:nsid w:val="7A8920F3"/>
    <w:multiLevelType w:val="hybridMultilevel"/>
    <w:tmpl w:val="89DC3E0E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F014D298">
      <w:start w:val="1"/>
      <w:numFmt w:val="lowerLetter"/>
      <w:lvlText w:val="%3)"/>
      <w:lvlJc w:val="left"/>
      <w:pPr>
        <w:ind w:left="216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A9436E"/>
    <w:multiLevelType w:val="hybridMultilevel"/>
    <w:tmpl w:val="10025BAC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936045"/>
    <w:multiLevelType w:val="hybridMultilevel"/>
    <w:tmpl w:val="B1D27528"/>
    <w:lvl w:ilvl="0" w:tplc="04150013">
      <w:start w:val="1"/>
      <w:numFmt w:val="upperRoman"/>
      <w:lvlText w:val="%1."/>
      <w:lvlJc w:val="righ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7"/>
    <w:lvlOverride w:ilvl="0">
      <w:startOverride w:val="2"/>
    </w:lvlOverride>
    <w:lvlOverride w:ilvl="1">
      <w:startOverride w:val="1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1"/>
  </w:num>
  <w:num w:numId="8">
    <w:abstractNumId w:val="4"/>
  </w:num>
  <w:num w:numId="9">
    <w:abstractNumId w:val="11"/>
  </w:num>
  <w:num w:numId="10">
    <w:abstractNumId w:val="22"/>
  </w:num>
  <w:num w:numId="11">
    <w:abstractNumId w:val="9"/>
  </w:num>
  <w:num w:numId="12">
    <w:abstractNumId w:val="9"/>
    <w:lvlOverride w:ilvl="0">
      <w:lvl w:ilvl="0">
        <w:start w:val="1"/>
        <w:numFmt w:val="upperRoman"/>
        <w:lvlText w:val="%1."/>
        <w:lvlJc w:val="left"/>
        <w:pPr>
          <w:tabs>
            <w:tab w:val="num" w:pos="360"/>
          </w:tabs>
          <w:ind w:left="360" w:hanging="360"/>
        </w:pPr>
        <w:rPr>
          <w:rFonts w:hint="default"/>
          <w:b w:val="0"/>
          <w:i w:val="0"/>
          <w:sz w:val="20"/>
          <w:szCs w:val="22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</w:tabs>
          <w:ind w:left="851" w:hanging="491"/>
        </w:pPr>
        <w:rPr>
          <w:rFonts w:ascii="Arial" w:hAnsi="Arial" w:hint="default"/>
          <w:b w:val="0"/>
          <w:i w:val="0"/>
          <w:color w:val="auto"/>
          <w:sz w:val="20"/>
          <w:szCs w:val="22"/>
        </w:rPr>
      </w:lvl>
    </w:lvlOverride>
    <w:lvlOverride w:ilvl="2">
      <w:lvl w:ilvl="2">
        <w:start w:val="1"/>
        <w:numFmt w:val="lowerLetter"/>
        <w:lvlText w:val="%3)"/>
        <w:lvlJc w:val="left"/>
        <w:pPr>
          <w:tabs>
            <w:tab w:val="num" w:pos="1191"/>
          </w:tabs>
          <w:ind w:left="1191" w:hanging="340"/>
        </w:pPr>
        <w:rPr>
          <w:rFonts w:ascii="Arial" w:hAnsi="Arial" w:hint="default"/>
          <w:b w:val="0"/>
          <w:i w:val="0"/>
          <w:sz w:val="20"/>
          <w:szCs w:val="20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tabs>
            <w:tab w:val="num" w:pos="2160"/>
          </w:tabs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tabs>
            <w:tab w:val="num" w:pos="2520"/>
          </w:tabs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tabs>
            <w:tab w:val="num" w:pos="3240"/>
          </w:tabs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tabs>
            <w:tab w:val="num" w:pos="3600"/>
          </w:tabs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tabs>
            <w:tab w:val="num" w:pos="4320"/>
          </w:tabs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tabs>
            <w:tab w:val="num" w:pos="4680"/>
          </w:tabs>
          <w:ind w:left="4320" w:hanging="1440"/>
        </w:pPr>
        <w:rPr>
          <w:rFonts w:hint="default"/>
        </w:rPr>
      </w:lvl>
    </w:lvlOverride>
  </w:num>
  <w:num w:numId="13">
    <w:abstractNumId w:val="25"/>
  </w:num>
  <w:num w:numId="14">
    <w:abstractNumId w:val="28"/>
  </w:num>
  <w:num w:numId="15">
    <w:abstractNumId w:val="5"/>
  </w:num>
  <w:num w:numId="16">
    <w:abstractNumId w:val="23"/>
  </w:num>
  <w:num w:numId="17">
    <w:abstractNumId w:val="26"/>
  </w:num>
  <w:num w:numId="18">
    <w:abstractNumId w:val="10"/>
  </w:num>
  <w:num w:numId="19">
    <w:abstractNumId w:val="14"/>
  </w:num>
  <w:num w:numId="20">
    <w:abstractNumId w:val="12"/>
  </w:num>
  <w:num w:numId="21">
    <w:abstractNumId w:val="16"/>
  </w:num>
  <w:num w:numId="22">
    <w:abstractNumId w:val="8"/>
  </w:num>
  <w:num w:numId="23">
    <w:abstractNumId w:val="18"/>
  </w:num>
  <w:num w:numId="24">
    <w:abstractNumId w:val="20"/>
  </w:num>
  <w:num w:numId="25">
    <w:abstractNumId w:val="2"/>
  </w:num>
  <w:num w:numId="26">
    <w:abstractNumId w:val="3"/>
  </w:num>
  <w:num w:numId="27">
    <w:abstractNumId w:val="21"/>
  </w:num>
  <w:num w:numId="28">
    <w:abstractNumId w:val="19"/>
  </w:num>
  <w:num w:numId="29">
    <w:abstractNumId w:val="27"/>
  </w:num>
  <w:num w:numId="30">
    <w:abstractNumId w:val="0"/>
  </w:num>
  <w:num w:numId="31">
    <w:abstractNumId w:val="24"/>
  </w:num>
  <w:num w:numId="3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A4C"/>
    <w:rsid w:val="00017A06"/>
    <w:rsid w:val="00027981"/>
    <w:rsid w:val="00094399"/>
    <w:rsid w:val="000A0D1C"/>
    <w:rsid w:val="000B5D83"/>
    <w:rsid w:val="000C71A9"/>
    <w:rsid w:val="000D574D"/>
    <w:rsid w:val="000F295D"/>
    <w:rsid w:val="0012532C"/>
    <w:rsid w:val="00154F21"/>
    <w:rsid w:val="001573D5"/>
    <w:rsid w:val="00164AC1"/>
    <w:rsid w:val="00187481"/>
    <w:rsid w:val="001A49DB"/>
    <w:rsid w:val="001C26C4"/>
    <w:rsid w:val="001D16C5"/>
    <w:rsid w:val="002058ED"/>
    <w:rsid w:val="00227A79"/>
    <w:rsid w:val="0026030F"/>
    <w:rsid w:val="002610F2"/>
    <w:rsid w:val="0026212B"/>
    <w:rsid w:val="002637D2"/>
    <w:rsid w:val="00267A88"/>
    <w:rsid w:val="002A06A6"/>
    <w:rsid w:val="002A1DE6"/>
    <w:rsid w:val="002B5616"/>
    <w:rsid w:val="002C527D"/>
    <w:rsid w:val="002C599B"/>
    <w:rsid w:val="002F11D8"/>
    <w:rsid w:val="002F2615"/>
    <w:rsid w:val="002F7C04"/>
    <w:rsid w:val="00314D90"/>
    <w:rsid w:val="00325562"/>
    <w:rsid w:val="00335E7B"/>
    <w:rsid w:val="003405AB"/>
    <w:rsid w:val="00356652"/>
    <w:rsid w:val="00365958"/>
    <w:rsid w:val="00390B48"/>
    <w:rsid w:val="00395ECE"/>
    <w:rsid w:val="003A34CC"/>
    <w:rsid w:val="003D41D7"/>
    <w:rsid w:val="003F2133"/>
    <w:rsid w:val="0041139A"/>
    <w:rsid w:val="00413A7B"/>
    <w:rsid w:val="00422ECC"/>
    <w:rsid w:val="004312DA"/>
    <w:rsid w:val="00437DFD"/>
    <w:rsid w:val="00454B5E"/>
    <w:rsid w:val="004752F5"/>
    <w:rsid w:val="004B37CE"/>
    <w:rsid w:val="004C78C7"/>
    <w:rsid w:val="004D0584"/>
    <w:rsid w:val="004E126B"/>
    <w:rsid w:val="00510E60"/>
    <w:rsid w:val="00511F80"/>
    <w:rsid w:val="00512E85"/>
    <w:rsid w:val="00517AFD"/>
    <w:rsid w:val="0058027A"/>
    <w:rsid w:val="0058619D"/>
    <w:rsid w:val="005862FA"/>
    <w:rsid w:val="005938A9"/>
    <w:rsid w:val="005A0521"/>
    <w:rsid w:val="005D1870"/>
    <w:rsid w:val="005D60A4"/>
    <w:rsid w:val="006037D7"/>
    <w:rsid w:val="00644A4C"/>
    <w:rsid w:val="00650881"/>
    <w:rsid w:val="00654663"/>
    <w:rsid w:val="006568CB"/>
    <w:rsid w:val="006927A0"/>
    <w:rsid w:val="006B3D45"/>
    <w:rsid w:val="006F7323"/>
    <w:rsid w:val="0071365A"/>
    <w:rsid w:val="00716B50"/>
    <w:rsid w:val="00721CF3"/>
    <w:rsid w:val="00787AE7"/>
    <w:rsid w:val="00794EA5"/>
    <w:rsid w:val="00813B2D"/>
    <w:rsid w:val="008A2F7A"/>
    <w:rsid w:val="008C2A01"/>
    <w:rsid w:val="008D26DD"/>
    <w:rsid w:val="00913A22"/>
    <w:rsid w:val="00916F46"/>
    <w:rsid w:val="00931178"/>
    <w:rsid w:val="00932249"/>
    <w:rsid w:val="009627B6"/>
    <w:rsid w:val="009718B4"/>
    <w:rsid w:val="00973808"/>
    <w:rsid w:val="00984E84"/>
    <w:rsid w:val="00987523"/>
    <w:rsid w:val="009B5E06"/>
    <w:rsid w:val="009C5ABB"/>
    <w:rsid w:val="009E2C4B"/>
    <w:rsid w:val="009F5172"/>
    <w:rsid w:val="00A17A6D"/>
    <w:rsid w:val="00A22E01"/>
    <w:rsid w:val="00A31109"/>
    <w:rsid w:val="00AC5622"/>
    <w:rsid w:val="00AD1917"/>
    <w:rsid w:val="00AE5862"/>
    <w:rsid w:val="00B12F3D"/>
    <w:rsid w:val="00B3677B"/>
    <w:rsid w:val="00B44046"/>
    <w:rsid w:val="00B47B30"/>
    <w:rsid w:val="00B76660"/>
    <w:rsid w:val="00B81FCD"/>
    <w:rsid w:val="00BD1E3F"/>
    <w:rsid w:val="00BE2CFC"/>
    <w:rsid w:val="00BE4B58"/>
    <w:rsid w:val="00C132C4"/>
    <w:rsid w:val="00C22835"/>
    <w:rsid w:val="00C354CC"/>
    <w:rsid w:val="00C376EC"/>
    <w:rsid w:val="00C6187B"/>
    <w:rsid w:val="00C74542"/>
    <w:rsid w:val="00C9010B"/>
    <w:rsid w:val="00CB6972"/>
    <w:rsid w:val="00CC201D"/>
    <w:rsid w:val="00CC5343"/>
    <w:rsid w:val="00CD01F2"/>
    <w:rsid w:val="00CD57EC"/>
    <w:rsid w:val="00CF675E"/>
    <w:rsid w:val="00D31BE5"/>
    <w:rsid w:val="00D33C34"/>
    <w:rsid w:val="00D43A1E"/>
    <w:rsid w:val="00D55929"/>
    <w:rsid w:val="00D73F58"/>
    <w:rsid w:val="00DB0178"/>
    <w:rsid w:val="00DC526F"/>
    <w:rsid w:val="00DE0100"/>
    <w:rsid w:val="00DF257E"/>
    <w:rsid w:val="00E34FDF"/>
    <w:rsid w:val="00E538F7"/>
    <w:rsid w:val="00E57FC2"/>
    <w:rsid w:val="00E760D7"/>
    <w:rsid w:val="00E9335C"/>
    <w:rsid w:val="00EA3276"/>
    <w:rsid w:val="00EB7C7A"/>
    <w:rsid w:val="00EF58E6"/>
    <w:rsid w:val="00F1284D"/>
    <w:rsid w:val="00F52C09"/>
    <w:rsid w:val="00F70188"/>
    <w:rsid w:val="00FC09F4"/>
    <w:rsid w:val="00FE13AF"/>
    <w:rsid w:val="00FF3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FE6F70F"/>
  <w15:docId w15:val="{A39DA564-DB12-425A-B805-B527949F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665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rsid w:val="00644A4C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644A4C"/>
    <w:rPr>
      <w:rFonts w:ascii="Courier New" w:eastAsia="Times New Roman" w:hAnsi="Courier New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644A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link w:val="pktZnak"/>
    <w:rsid w:val="00644A4C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ktZnak">
    <w:name w:val="pkt Znak"/>
    <w:basedOn w:val="Domylnaczcionkaakapitu"/>
    <w:link w:val="pkt"/>
    <w:rsid w:val="00644A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44A4C"/>
    <w:pPr>
      <w:ind w:left="720"/>
      <w:contextualSpacing/>
    </w:pPr>
  </w:style>
  <w:style w:type="paragraph" w:customStyle="1" w:styleId="akapitzlist0">
    <w:name w:val="akapitzlist"/>
    <w:basedOn w:val="Normalny"/>
    <w:rsid w:val="00E9335C"/>
    <w:pPr>
      <w:spacing w:after="0" w:line="240" w:lineRule="auto"/>
      <w:ind w:left="708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6212B"/>
  </w:style>
  <w:style w:type="paragraph" w:styleId="Stopka">
    <w:name w:val="footer"/>
    <w:basedOn w:val="Normalny"/>
    <w:link w:val="StopkaZnak"/>
    <w:uiPriority w:val="99"/>
    <w:unhideWhenUsed/>
    <w:rsid w:val="002621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6212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D26D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D26DD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D26DD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5E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5E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5BBB6A-FF92-4C80-A7F2-76AC92428B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8</Pages>
  <Words>1769</Words>
  <Characters>10617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MPK S.A.</Company>
  <LinksUpToDate>false</LinksUpToDate>
  <CharactersWithSpaces>12362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ecieslik</dc:creator>
  <cp:keywords/>
  <dc:description/>
  <cp:lastModifiedBy>Cieślik Elżbieta</cp:lastModifiedBy>
  <cp:revision>19</cp:revision>
  <cp:lastPrinted>2019-02-27T12:52:00Z</cp:lastPrinted>
  <dcterms:created xsi:type="dcterms:W3CDTF">2018-04-04T11:31:00Z</dcterms:created>
  <dcterms:modified xsi:type="dcterms:W3CDTF">2019-03-19T09:12:00Z</dcterms:modified>
</cp:coreProperties>
</file>