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4" w:rsidRPr="00F75257" w:rsidRDefault="00670DE4" w:rsidP="00F752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5A19" w:rsidRPr="00F75257" w:rsidRDefault="00C303D5" w:rsidP="00F7525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75257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</w:p>
    <w:p w:rsidR="00670DE4" w:rsidRPr="00F75257" w:rsidRDefault="00670DE4" w:rsidP="00F752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427B" w:rsidRPr="00F75257" w:rsidRDefault="00670DE4" w:rsidP="00F75257">
      <w:pPr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F75257">
        <w:rPr>
          <w:rFonts w:ascii="Arial" w:hAnsi="Arial" w:cs="Arial"/>
          <w:b/>
          <w:sz w:val="20"/>
          <w:szCs w:val="20"/>
        </w:rPr>
        <w:t>Parametry techniczne</w:t>
      </w:r>
      <w:r w:rsidR="00DB361F">
        <w:rPr>
          <w:rFonts w:ascii="Arial" w:hAnsi="Arial" w:cs="Arial"/>
          <w:b/>
          <w:sz w:val="20"/>
          <w:szCs w:val="20"/>
        </w:rPr>
        <w:t xml:space="preserve"> </w:t>
      </w:r>
      <w:r w:rsidR="00DB361F" w:rsidRPr="00F07BE4">
        <w:rPr>
          <w:rFonts w:ascii="Arial" w:hAnsi="Arial" w:cs="Arial"/>
          <w:b/>
          <w:sz w:val="20"/>
          <w:szCs w:val="20"/>
          <w:u w:val="single"/>
        </w:rPr>
        <w:t>dwóch</w:t>
      </w:r>
      <w:r w:rsidRPr="00F75257">
        <w:rPr>
          <w:rFonts w:ascii="Arial" w:hAnsi="Arial" w:cs="Arial"/>
          <w:b/>
          <w:sz w:val="20"/>
          <w:szCs w:val="20"/>
        </w:rPr>
        <w:t xml:space="preserve"> </w:t>
      </w:r>
      <w:r w:rsidR="00DB361F">
        <w:rPr>
          <w:rFonts w:ascii="Arial" w:hAnsi="Arial" w:cs="Arial"/>
          <w:b/>
          <w:bCs/>
          <w:sz w:val="20"/>
          <w:szCs w:val="20"/>
        </w:rPr>
        <w:t>myjni automatycznych</w:t>
      </w:r>
      <w:r w:rsidR="003E427B" w:rsidRPr="00F7525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B361F">
        <w:rPr>
          <w:rFonts w:ascii="Arial" w:hAnsi="Arial" w:cs="Arial"/>
          <w:b/>
          <w:bCs/>
          <w:sz w:val="20"/>
          <w:szCs w:val="20"/>
        </w:rPr>
        <w:t>6-cio</w:t>
      </w:r>
      <w:proofErr w:type="spellEnd"/>
      <w:r w:rsidR="00DB361F">
        <w:rPr>
          <w:rFonts w:ascii="Arial" w:hAnsi="Arial" w:cs="Arial"/>
          <w:b/>
          <w:bCs/>
          <w:sz w:val="20"/>
          <w:szCs w:val="20"/>
        </w:rPr>
        <w:t xml:space="preserve"> szczotkowych</w:t>
      </w:r>
      <w:r w:rsidR="00B03FBD" w:rsidRPr="00F75257">
        <w:rPr>
          <w:rFonts w:ascii="Arial" w:hAnsi="Arial" w:cs="Arial"/>
          <w:b/>
          <w:bCs/>
          <w:sz w:val="20"/>
          <w:szCs w:val="20"/>
        </w:rPr>
        <w:t xml:space="preserve"> </w:t>
      </w:r>
      <w:r w:rsidR="00AA650E" w:rsidRPr="00AA650E">
        <w:rPr>
          <w:rFonts w:ascii="Arial" w:hAnsi="Arial" w:cs="Arial"/>
          <w:b/>
          <w:bCs/>
          <w:sz w:val="20"/>
          <w:szCs w:val="20"/>
        </w:rPr>
        <w:t xml:space="preserve">z funkcją automatycznego wysokociśnieniowego mycia felg, system osuszania i zdalnego sterowania </w:t>
      </w:r>
      <w:r w:rsidR="003E427B" w:rsidRPr="00F75257">
        <w:rPr>
          <w:rFonts w:ascii="Arial" w:hAnsi="Arial" w:cs="Arial"/>
          <w:b/>
          <w:bCs/>
          <w:sz w:val="20"/>
          <w:szCs w:val="20"/>
        </w:rPr>
        <w:t xml:space="preserve">dla Stacji Obsługi Autobusów </w:t>
      </w:r>
      <w:r w:rsidR="00B03FBD" w:rsidRPr="00F75257">
        <w:rPr>
          <w:rFonts w:ascii="Arial" w:hAnsi="Arial" w:cs="Arial"/>
          <w:b/>
          <w:bCs/>
          <w:sz w:val="20"/>
          <w:szCs w:val="20"/>
        </w:rPr>
        <w:t>Bieńczyce</w:t>
      </w:r>
      <w:r w:rsidR="003E427B" w:rsidRPr="00F75257">
        <w:rPr>
          <w:rFonts w:ascii="Arial" w:hAnsi="Arial" w:cs="Arial"/>
          <w:b/>
          <w:bCs/>
          <w:sz w:val="20"/>
          <w:szCs w:val="20"/>
        </w:rPr>
        <w:t>.</w:t>
      </w:r>
    </w:p>
    <w:p w:rsidR="00366BAC" w:rsidRPr="00F75257" w:rsidRDefault="00366BAC" w:rsidP="00F30DDF">
      <w:pPr>
        <w:pStyle w:val="Akapitzlist"/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221"/>
        <w:tblW w:w="0" w:type="auto"/>
        <w:tblLook w:val="04A0"/>
      </w:tblPr>
      <w:tblGrid>
        <w:gridCol w:w="2029"/>
        <w:gridCol w:w="15"/>
        <w:gridCol w:w="1466"/>
        <w:gridCol w:w="709"/>
        <w:gridCol w:w="4119"/>
      </w:tblGrid>
      <w:tr w:rsidR="00026500" w:rsidRPr="004947B4" w:rsidTr="00C15E8E">
        <w:trPr>
          <w:trHeight w:val="423"/>
        </w:trPr>
        <w:tc>
          <w:tcPr>
            <w:tcW w:w="8338" w:type="dxa"/>
            <w:gridSpan w:val="5"/>
            <w:shd w:val="clear" w:color="auto" w:fill="FFFFFF" w:themeFill="background1"/>
            <w:vAlign w:val="center"/>
          </w:tcPr>
          <w:p w:rsidR="00026500" w:rsidRPr="005E23E2" w:rsidRDefault="00026500" w:rsidP="007E6E5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2">
              <w:rPr>
                <w:rFonts w:ascii="Arial" w:hAnsi="Arial" w:cs="Arial"/>
                <w:b/>
                <w:sz w:val="20"/>
                <w:szCs w:val="20"/>
              </w:rPr>
              <w:t xml:space="preserve">DANE TECHNICZNE </w:t>
            </w:r>
          </w:p>
        </w:tc>
      </w:tr>
      <w:tr w:rsidR="00026500" w:rsidRPr="004947B4" w:rsidTr="00C15E8E">
        <w:trPr>
          <w:trHeight w:val="423"/>
        </w:trPr>
        <w:tc>
          <w:tcPr>
            <w:tcW w:w="8338" w:type="dxa"/>
            <w:gridSpan w:val="5"/>
            <w:shd w:val="clear" w:color="auto" w:fill="D9D9D9" w:themeFill="background1" w:themeFillShade="D9"/>
            <w:vAlign w:val="center"/>
          </w:tcPr>
          <w:p w:rsidR="00026500" w:rsidRPr="00A856CC" w:rsidRDefault="00026500" w:rsidP="00C15E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TECHNICZNE I TECHNOLOGICZNE ZAMAWIAJĄCEGO</w:t>
            </w:r>
          </w:p>
        </w:tc>
      </w:tr>
      <w:tr w:rsidR="00026500" w:rsidRPr="004947B4" w:rsidTr="00C15E8E">
        <w:trPr>
          <w:trHeight w:val="423"/>
        </w:trPr>
        <w:tc>
          <w:tcPr>
            <w:tcW w:w="8338" w:type="dxa"/>
            <w:gridSpan w:val="5"/>
            <w:shd w:val="clear" w:color="auto" w:fill="D9D9D9" w:themeFill="background1" w:themeFillShade="D9"/>
            <w:vAlign w:val="center"/>
          </w:tcPr>
          <w:p w:rsidR="00026500" w:rsidRDefault="00026500" w:rsidP="00C15E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kol. 1</w:t>
            </w: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Urządzenie nowe,  rok produkcji</w:t>
            </w:r>
          </w:p>
        </w:tc>
        <w:tc>
          <w:tcPr>
            <w:tcW w:w="6294" w:type="dxa"/>
            <w:gridSpan w:val="3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026500" w:rsidRPr="004947B4" w:rsidTr="00C15E8E">
        <w:tc>
          <w:tcPr>
            <w:tcW w:w="8338" w:type="dxa"/>
            <w:gridSpan w:val="5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Urządzenie gotowe do użytku – w 100% sprawne technicznie</w:t>
            </w:r>
          </w:p>
        </w:tc>
      </w:tr>
      <w:tr w:rsidR="00026500" w:rsidRPr="004947B4" w:rsidTr="00C15E8E">
        <w:tc>
          <w:tcPr>
            <w:tcW w:w="8338" w:type="dxa"/>
            <w:gridSpan w:val="5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947B4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Wyposażona w trzy pary szczotek (6 szczotek)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Pierwsza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para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szczotek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niskie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szczotki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boczne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47B4">
              <w:rPr>
                <w:rFonts w:ascii="Arial" w:eastAsia="Calibri" w:hAnsi="Arial" w:cs="Arial"/>
                <w:color w:val="000000"/>
                <w:sz w:val="20"/>
                <w:szCs w:val="20"/>
              </w:rPr>
              <w:t>Składa się z dwóch polietylenowych szczotek pionowych (o wys. 150 cm), za których pracę odpowiadają motoreduktory elektryczne wraz z siłownikami pneumatycznymi. Siłowniki odchylają poszczególne szczotki w kierunku jazdy pojazdu umożliwiając dokładne umycie bocznej strony pojazdu.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Druga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para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szczotek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boki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opcjonalnie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przód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47B4">
              <w:rPr>
                <w:rFonts w:ascii="Arial" w:eastAsia="Calibri" w:hAnsi="Arial" w:cs="Arial"/>
                <w:color w:val="000000"/>
                <w:sz w:val="20"/>
                <w:szCs w:val="20"/>
              </w:rPr>
              <w:t>Składa się z dwóch polietylenowych szczotek pionowych, za których pracę odpowiadają motoreduktory elektryczne wraz z siłownikami pneumatycznymi. Siłowniki odchylają poszczególne szczotki w kierunku jazdy pojazdu umożliwiając dokładne umycie przedniej oraz bocznej pojazdu.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Trzecia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para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szczotek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boki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opcjonalnie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tył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Składa się z dwóch polietylenowych</w:t>
            </w:r>
            <w:r w:rsidR="009A7F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A7F94" w:rsidRPr="009A7F9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A7F94" w:rsidRPr="009A7F94">
              <w:rPr>
                <w:rFonts w:ascii="Arial" w:hAnsi="Arial" w:cs="Arial"/>
                <w:sz w:val="20"/>
                <w:szCs w:val="20"/>
              </w:rPr>
              <w:t xml:space="preserve">wysokich </w:t>
            </w:r>
            <w:r w:rsidRPr="004947B4">
              <w:rPr>
                <w:rFonts w:ascii="Arial" w:hAnsi="Arial" w:cs="Arial"/>
                <w:sz w:val="20"/>
                <w:szCs w:val="20"/>
              </w:rPr>
              <w:t xml:space="preserve"> szczotek pionowych</w:t>
            </w:r>
            <w:r w:rsidR="009A7F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F94" w:rsidRPr="009A7F94">
              <w:rPr>
                <w:rFonts w:ascii="Arial" w:hAnsi="Arial" w:cs="Arial"/>
                <w:sz w:val="20"/>
                <w:szCs w:val="20"/>
              </w:rPr>
              <w:t>(zapewniających mycie do wysokości 3,5 m ściany bocznej pojazdu),</w:t>
            </w:r>
            <w:r w:rsidRPr="004947B4">
              <w:rPr>
                <w:rFonts w:ascii="Arial" w:hAnsi="Arial" w:cs="Arial"/>
                <w:sz w:val="20"/>
                <w:szCs w:val="20"/>
              </w:rPr>
              <w:t xml:space="preserve"> za których pracę odpowiadają motoreduktory elektryczne wraz z siłownikami pneumatycznymi. Siłowniki odchylają poszczególne szczotki w przeciwnym kierunku aniżeli kierunek jazdy pojazdu umożliwiając dokładne umycie tylnej oraz bocznej pojazdu.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Proces mycia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9A7F94" w:rsidRPr="009A7F9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Ściany boczne są myte podczas przejazdu pojazdu. Myjnia posiada funkcję włączenia dodatkowo mycia przodu oraz tyłu pojazdu</w:t>
            </w:r>
            <w:r w:rsidR="009A7F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F94" w:rsidRPr="009A7F94">
              <w:rPr>
                <w:rFonts w:ascii="Arial" w:hAnsi="Arial" w:cs="Arial"/>
                <w:sz w:val="20"/>
                <w:szCs w:val="20"/>
              </w:rPr>
              <w:t>, realizowaną przez szczotki boczne działające w systemie pracy pionowej.</w:t>
            </w:r>
          </w:p>
          <w:p w:rsidR="009A7F94" w:rsidRPr="009A7F94" w:rsidRDefault="009A7F94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F94">
              <w:rPr>
                <w:rFonts w:ascii="Arial" w:hAnsi="Arial" w:cs="Arial"/>
                <w:sz w:val="20"/>
                <w:szCs w:val="20"/>
              </w:rPr>
              <w:t>Zamawiający nie wyraża zgody na zastosowanie dodatkowych szczotek.</w:t>
            </w:r>
          </w:p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6 niezależnych szczotek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 xml:space="preserve">Myjnia posiada 6 niezależnych szczotek z możliwością pracy w trybie awaryjnym z wyłączeniem pracy każdej szczotki. </w:t>
            </w:r>
            <w:bookmarkStart w:id="0" w:name="_GoBack"/>
            <w:bookmarkEnd w:id="0"/>
            <w:r w:rsidRPr="0045310C">
              <w:rPr>
                <w:rFonts w:ascii="Arial" w:hAnsi="Arial" w:cs="Arial"/>
                <w:sz w:val="20"/>
                <w:szCs w:val="20"/>
              </w:rPr>
              <w:t>Każda szczotka wyłączana jest osobno myjnia może pracować na 6,5,4 szczotkach.</w:t>
            </w: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Szczotki polietylenowe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Szczotki wykonane są z materiału – polietylen, których minimalna trwałość wynosi 110 tys. cykli. Wymiana poszczególnych segmentów włosia nie wymaga demontażu całości szczotki.</w:t>
            </w: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Myjnia wyposażona jest w pięć programów mycia w systemie przejazdowym: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947B4" w:rsidRDefault="00026500" w:rsidP="00C15E8E">
            <w:pPr>
              <w:numPr>
                <w:ilvl w:val="0"/>
                <w:numId w:val="12"/>
              </w:numPr>
              <w:ind w:left="508" w:hanging="290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Mycie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całopojazdowe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 xml:space="preserve"> (mycie przodu, boku oraz tyłu pojazdu wraz z myciem felg)</w:t>
            </w:r>
          </w:p>
          <w:p w:rsidR="00026500" w:rsidRPr="004947B4" w:rsidRDefault="00026500" w:rsidP="00C15E8E">
            <w:pPr>
              <w:numPr>
                <w:ilvl w:val="0"/>
                <w:numId w:val="12"/>
              </w:numPr>
              <w:ind w:left="508" w:hanging="290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Mycie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całopojazdowe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 xml:space="preserve"> (mycie przodu, boku oraz tyłu pojazdu)</w:t>
            </w:r>
          </w:p>
          <w:p w:rsidR="00026500" w:rsidRPr="004947B4" w:rsidRDefault="00026500" w:rsidP="00C15E8E">
            <w:pPr>
              <w:numPr>
                <w:ilvl w:val="0"/>
                <w:numId w:val="12"/>
              </w:numPr>
              <w:ind w:left="508" w:hanging="290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Mycie boków pojazdu (mycie boku wraz z myciem felg)</w:t>
            </w:r>
          </w:p>
          <w:p w:rsidR="00026500" w:rsidRPr="004947B4" w:rsidRDefault="00026500" w:rsidP="00C15E8E">
            <w:pPr>
              <w:numPr>
                <w:ilvl w:val="0"/>
                <w:numId w:val="12"/>
              </w:numPr>
              <w:ind w:left="508" w:hanging="290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Mycie boków pojazdu (mycie boku pojazdu)</w:t>
            </w:r>
          </w:p>
          <w:p w:rsidR="00026500" w:rsidRPr="004947B4" w:rsidRDefault="00026500" w:rsidP="00C15E8E">
            <w:pPr>
              <w:numPr>
                <w:ilvl w:val="0"/>
                <w:numId w:val="12"/>
              </w:numPr>
              <w:ind w:left="508" w:hanging="290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Mycie felg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Wymiary pojazdów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DC4">
              <w:rPr>
                <w:rFonts w:ascii="Arial" w:hAnsi="Arial" w:cs="Arial"/>
                <w:sz w:val="20"/>
                <w:szCs w:val="20"/>
              </w:rPr>
              <w:t>(które myjnia obsługuje)</w:t>
            </w:r>
            <w:r w:rsidRPr="004947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4" w:type="dxa"/>
            <w:gridSpan w:val="3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Maksymalna szerokość pojazdów wynosi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2,55m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 xml:space="preserve">, min. szer.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2,37m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 xml:space="preserve">, wysokość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3,5m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>, a długość nie jest ograniczona.</w:t>
            </w: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Zakres mycia: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lastRenderedPageBreak/>
              <w:t xml:space="preserve">Pojazdy myte są na całej wysokości – od poziomu posadzki do wys.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lastRenderedPageBreak/>
              <w:t>3,5m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lastRenderedPageBreak/>
              <w:t>Ilość myć/godz.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Myjnia jest w stanie umyć 50 autobusów/godz.</w:t>
            </w: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Docisk szczotek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Docisk szczotek regulowany jest elektronicznie przy użyciu panelu sterowania.</w:t>
            </w: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Regulacja proporcji dozowania i stref aktywowania detergentu/wody</w:t>
            </w:r>
          </w:p>
        </w:tc>
        <w:tc>
          <w:tcPr>
            <w:tcW w:w="6294" w:type="dxa"/>
            <w:gridSpan w:val="3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Myjnia posiada regulację proporcji detergentu jak i ustawienie stref dozowania wody oraz detergentu</w:t>
            </w: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Dysze natryskowe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Dysze natryskowe są niezależne i każda może być osobno wymieniona.</w:t>
            </w: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Wały szczotek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Wały szczotek są wykonane z aluminium bądź innych materiałów zabezpieczonych przed korozją.</w:t>
            </w: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Konstrukcja myjni</w:t>
            </w:r>
          </w:p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 xml:space="preserve">Rama myjni jest wykonana ze stali ocynkowanej ogniowo/na gorąco. Elementy urządzenia myjni wykonane są ze stali nierdzewnej. Instalacja pneumatyczna oraz hydrauliczna wykonana jest z tworzywa </w:t>
            </w:r>
            <w:proofErr w:type="spellStart"/>
            <w:r w:rsidRPr="0045310C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45310C">
              <w:rPr>
                <w:rFonts w:ascii="Arial" w:hAnsi="Arial" w:cs="Arial"/>
                <w:sz w:val="20"/>
                <w:szCs w:val="20"/>
              </w:rPr>
              <w:t xml:space="preserve">. Urządzenie składa się z trzech niezależnie pracujących par szczotek bocznych, które mogą również umyć przód i tył pojazdu. Urządzenie wyposażone jest w zestaw fotokomórek monitorujących położenie pojazdu – całość pracy kontroluje sterownik </w:t>
            </w:r>
            <w:proofErr w:type="spellStart"/>
            <w:r w:rsidRPr="0045310C">
              <w:rPr>
                <w:rFonts w:ascii="Arial" w:hAnsi="Arial" w:cs="Arial"/>
                <w:sz w:val="20"/>
                <w:szCs w:val="20"/>
              </w:rPr>
              <w:t>PLC</w:t>
            </w:r>
            <w:proofErr w:type="spellEnd"/>
            <w:r w:rsidRPr="004531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Kompatybilność</w:t>
            </w:r>
          </w:p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Urządzenie myjni jest kompatybilne z istniejącą instalacją wodną, pneumatyczną oraz elektryczną istniejącego budynku.</w:t>
            </w: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Osłony szczotek</w:t>
            </w:r>
          </w:p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 xml:space="preserve">Myjnia wyposażona jest w osłony </w:t>
            </w:r>
            <w:proofErr w:type="spellStart"/>
            <w:r w:rsidRPr="0045310C">
              <w:rPr>
                <w:rFonts w:ascii="Arial" w:hAnsi="Arial" w:cs="Arial"/>
                <w:sz w:val="20"/>
                <w:szCs w:val="20"/>
              </w:rPr>
              <w:t>antyrozbryzgowe</w:t>
            </w:r>
            <w:proofErr w:type="spellEnd"/>
            <w:r w:rsidRPr="0045310C">
              <w:rPr>
                <w:rFonts w:ascii="Arial" w:hAnsi="Arial" w:cs="Arial"/>
                <w:sz w:val="20"/>
                <w:szCs w:val="20"/>
              </w:rPr>
              <w:t xml:space="preserve"> szczotek bocznych.</w:t>
            </w:r>
            <w:r w:rsidR="009A7F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F94" w:rsidRPr="009A7F94">
              <w:rPr>
                <w:sz w:val="20"/>
                <w:szCs w:val="20"/>
              </w:rPr>
              <w:t xml:space="preserve"> </w:t>
            </w:r>
            <w:r w:rsidR="009A7F94" w:rsidRPr="009A7F94">
              <w:rPr>
                <w:rFonts w:ascii="Arial" w:hAnsi="Arial" w:cs="Arial"/>
                <w:sz w:val="20"/>
                <w:szCs w:val="20"/>
              </w:rPr>
              <w:t>Osłony szczotek mają być wykonane z materiału nieprzepuszczającego wody. Zamawiający nie dopuszcza wykonania osłon z materiałów tekstylnych.</w:t>
            </w:r>
          </w:p>
        </w:tc>
      </w:tr>
      <w:tr w:rsidR="00026500" w:rsidRPr="004947B4" w:rsidTr="00C15E8E">
        <w:trPr>
          <w:trHeight w:val="540"/>
        </w:trPr>
        <w:tc>
          <w:tcPr>
            <w:tcW w:w="2044" w:type="dxa"/>
            <w:gridSpan w:val="2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Sygnalizator świetlny</w:t>
            </w:r>
          </w:p>
          <w:p w:rsidR="00026500" w:rsidRPr="0045310C" w:rsidRDefault="00026500" w:rsidP="00C15E8E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Myjnia posiada sygnalizator świetlny zainstalowany na wjeździe do myjni, który sygnalizuje zezwolenie na rozpoczęcie mycia pojazdu . W trakcie  pracy myjni sygnalizator powinien zabraniać wjazdu na myjnię.</w:t>
            </w:r>
          </w:p>
        </w:tc>
      </w:tr>
      <w:tr w:rsidR="00026500" w:rsidRPr="004947B4" w:rsidTr="00C15E8E">
        <w:trPr>
          <w:trHeight w:val="1969"/>
        </w:trPr>
        <w:tc>
          <w:tcPr>
            <w:tcW w:w="2044" w:type="dxa"/>
            <w:gridSpan w:val="2"/>
            <w:vAlign w:val="center"/>
          </w:tcPr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Mycie przejazdowe boków</w:t>
            </w:r>
          </w:p>
          <w:p w:rsidR="00026500" w:rsidRPr="004947B4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947B4" w:rsidRDefault="00026500" w:rsidP="00C15E8E">
            <w:pPr>
              <w:numPr>
                <w:ilvl w:val="0"/>
                <w:numId w:val="13"/>
              </w:numPr>
              <w:ind w:left="508" w:hanging="284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Wjazd pojazdu kontrolowany jest przez sygnalizator świetlny zainstalowany na wjeździe do myjni.</w:t>
            </w:r>
          </w:p>
          <w:p w:rsidR="00026500" w:rsidRPr="004947B4" w:rsidRDefault="00026500" w:rsidP="00C15E8E">
            <w:pPr>
              <w:numPr>
                <w:ilvl w:val="0"/>
                <w:numId w:val="13"/>
              </w:numPr>
              <w:ind w:left="508" w:hanging="284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Szczotki odchylają się samoczynnie eliminując ryzyko uszkodzenia lusterek.</w:t>
            </w:r>
          </w:p>
          <w:p w:rsidR="00026500" w:rsidRPr="004947B4" w:rsidRDefault="00026500" w:rsidP="00C15E8E">
            <w:pPr>
              <w:numPr>
                <w:ilvl w:val="0"/>
                <w:numId w:val="13"/>
              </w:numPr>
              <w:ind w:left="508" w:hanging="284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Ten sam opisany powyżej sygnał poleca rozpoczęcie przejazdu</w:t>
            </w:r>
          </w:p>
          <w:p w:rsidR="00026500" w:rsidRPr="005E23E2" w:rsidRDefault="00026500" w:rsidP="00C15E8E">
            <w:pPr>
              <w:numPr>
                <w:ilvl w:val="0"/>
                <w:numId w:val="13"/>
              </w:numPr>
              <w:ind w:left="508" w:hanging="284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Sygnalizator zezwala na wjazd kolejnego pojazdu.</w:t>
            </w:r>
          </w:p>
        </w:tc>
      </w:tr>
      <w:tr w:rsidR="00026500" w:rsidRPr="004947B4" w:rsidTr="00C15E8E">
        <w:trPr>
          <w:trHeight w:val="687"/>
        </w:trPr>
        <w:tc>
          <w:tcPr>
            <w:tcW w:w="8338" w:type="dxa"/>
            <w:gridSpan w:val="5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Myjnia posiada opcję przejazdowego mycia przodu oraz tyłu bez konieczności zatrzymania się pojazdu.</w:t>
            </w: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Dozowanie chemii</w:t>
            </w:r>
          </w:p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 xml:space="preserve">Myjnia wyposażona jest w dozowanie </w:t>
            </w:r>
            <w:proofErr w:type="spellStart"/>
            <w:r w:rsidRPr="0045310C">
              <w:rPr>
                <w:rFonts w:ascii="Arial" w:hAnsi="Arial" w:cs="Arial"/>
                <w:sz w:val="20"/>
                <w:szCs w:val="20"/>
              </w:rPr>
              <w:t>2</w:t>
            </w:r>
            <w:r w:rsidR="007E6E53">
              <w:rPr>
                <w:rFonts w:ascii="Arial" w:hAnsi="Arial" w:cs="Arial"/>
                <w:sz w:val="20"/>
                <w:szCs w:val="20"/>
              </w:rPr>
              <w:t>-ó</w:t>
            </w:r>
            <w:r w:rsidR="009A7F94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45310C">
              <w:rPr>
                <w:rFonts w:ascii="Arial" w:hAnsi="Arial" w:cs="Arial"/>
                <w:sz w:val="20"/>
                <w:szCs w:val="20"/>
              </w:rPr>
              <w:t xml:space="preserve"> różnych środków chemicznych</w:t>
            </w:r>
            <w:r w:rsidR="009A7F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F94" w:rsidRPr="009A7F94">
              <w:rPr>
                <w:sz w:val="20"/>
                <w:szCs w:val="20"/>
              </w:rPr>
              <w:t xml:space="preserve"> </w:t>
            </w:r>
            <w:r w:rsidR="007E6E53">
              <w:rPr>
                <w:rFonts w:ascii="Arial" w:hAnsi="Arial" w:cs="Arial"/>
                <w:sz w:val="20"/>
                <w:szCs w:val="20"/>
              </w:rPr>
              <w:t xml:space="preserve">za pomocą </w:t>
            </w:r>
            <w:proofErr w:type="spellStart"/>
            <w:r w:rsidR="007E6E53">
              <w:rPr>
                <w:rFonts w:ascii="Arial" w:hAnsi="Arial" w:cs="Arial"/>
                <w:sz w:val="20"/>
                <w:szCs w:val="20"/>
              </w:rPr>
              <w:t>2-ó</w:t>
            </w:r>
            <w:r w:rsidR="009A7F94" w:rsidRPr="009A7F94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="009A7F94" w:rsidRPr="009A7F94">
              <w:rPr>
                <w:rFonts w:ascii="Arial" w:hAnsi="Arial" w:cs="Arial"/>
                <w:sz w:val="20"/>
                <w:szCs w:val="20"/>
              </w:rPr>
              <w:t xml:space="preserve"> bramek dozujących.</w:t>
            </w: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Instalacja zasilająca</w:t>
            </w:r>
          </w:p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Instalacja wodna, elektryczna, pneumatyczna i sterująca umożliwia wykorzystanie istniejącej infrastruktury budynku obsług codziennych</w:t>
            </w: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Panel sterowania z pulpitem sterowniczym</w:t>
            </w:r>
          </w:p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Konsola sterująca montowana do posadzki umiejscowiona przy wjeździe do myjni  lub w innym miejscu wskazanym przez zamawiającego w obrębie hali myjni  i umożliwia wybór programów mycia</w:t>
            </w: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Zabezpieczenie pracy bez wody</w:t>
            </w:r>
          </w:p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Myjnia automatycznie się zatrzymuje gdy woda nie jest dozowana</w:t>
            </w:r>
          </w:p>
        </w:tc>
      </w:tr>
      <w:tr w:rsidR="0015301A" w:rsidRPr="004947B4" w:rsidTr="00C15E8E">
        <w:tc>
          <w:tcPr>
            <w:tcW w:w="2044" w:type="dxa"/>
            <w:gridSpan w:val="2"/>
            <w:vAlign w:val="center"/>
          </w:tcPr>
          <w:p w:rsidR="0015301A" w:rsidRPr="004947B4" w:rsidRDefault="0015301A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Kontroler pracy myjni/szafa sterująca</w:t>
            </w:r>
          </w:p>
          <w:p w:rsidR="0015301A" w:rsidRPr="004947B4" w:rsidRDefault="0015301A" w:rsidP="00C15E8E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4" w:type="dxa"/>
            <w:gridSpan w:val="3"/>
            <w:vAlign w:val="center"/>
          </w:tcPr>
          <w:p w:rsidR="0015301A" w:rsidRPr="0015301A" w:rsidRDefault="00574DBF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BF">
              <w:rPr>
                <w:rFonts w:ascii="Arial" w:hAnsi="Arial" w:cs="Arial"/>
                <w:sz w:val="20"/>
                <w:szCs w:val="20"/>
              </w:rPr>
              <w:t>Główny panel elektryczny znajduje się w wodoodpornej szafie sterowniczej (</w:t>
            </w:r>
            <w:proofErr w:type="spellStart"/>
            <w:r w:rsidRPr="00574DBF">
              <w:rPr>
                <w:rFonts w:ascii="Arial" w:hAnsi="Arial" w:cs="Arial"/>
                <w:sz w:val="20"/>
                <w:szCs w:val="20"/>
              </w:rPr>
              <w:t>IP55</w:t>
            </w:r>
            <w:proofErr w:type="spellEnd"/>
            <w:r w:rsidRPr="00574DBF">
              <w:rPr>
                <w:rFonts w:ascii="Arial" w:hAnsi="Arial" w:cs="Arial"/>
                <w:sz w:val="20"/>
                <w:szCs w:val="20"/>
              </w:rPr>
              <w:t xml:space="preserve">) Sterownik </w:t>
            </w:r>
            <w:proofErr w:type="spellStart"/>
            <w:r w:rsidRPr="00574DBF">
              <w:rPr>
                <w:rFonts w:ascii="Arial" w:hAnsi="Arial" w:cs="Arial"/>
                <w:sz w:val="20"/>
                <w:szCs w:val="20"/>
              </w:rPr>
              <w:t>PLC</w:t>
            </w:r>
            <w:proofErr w:type="spellEnd"/>
            <w:r w:rsidRPr="00574DBF">
              <w:rPr>
                <w:rFonts w:ascii="Arial" w:hAnsi="Arial" w:cs="Arial"/>
                <w:sz w:val="20"/>
                <w:szCs w:val="20"/>
              </w:rPr>
              <w:t xml:space="preserve"> odpowiada za całość pracy urządzenia włącznie i umożliwia dowolnie kontrolować programy. Specjalna klawiatura komputera znajduje się w panelu frontowym, który umożliwia również odczyt wyników pracy myjni oraz programowanie sterownika </w:t>
            </w:r>
            <w:proofErr w:type="spellStart"/>
            <w:r w:rsidRPr="00574DBF">
              <w:rPr>
                <w:rFonts w:ascii="Arial" w:hAnsi="Arial" w:cs="Arial"/>
                <w:sz w:val="20"/>
                <w:szCs w:val="20"/>
              </w:rPr>
              <w:t>PLC</w:t>
            </w:r>
            <w:proofErr w:type="spellEnd"/>
            <w:r w:rsidRPr="00574DBF">
              <w:rPr>
                <w:rFonts w:ascii="Arial" w:hAnsi="Arial" w:cs="Arial"/>
                <w:sz w:val="20"/>
                <w:szCs w:val="20"/>
              </w:rPr>
              <w:t xml:space="preserve">. Cała instalacja elektryczna wykonana jest zgodnie z przepisami </w:t>
            </w:r>
            <w:proofErr w:type="spellStart"/>
            <w:r w:rsidRPr="00574DBF">
              <w:rPr>
                <w:rFonts w:ascii="Arial" w:hAnsi="Arial" w:cs="Arial"/>
                <w:sz w:val="20"/>
                <w:szCs w:val="20"/>
              </w:rPr>
              <w:t>UE</w:t>
            </w:r>
            <w:proofErr w:type="spellEnd"/>
            <w:r w:rsidRPr="00574D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6500" w:rsidRPr="004947B4" w:rsidTr="00C15E8E">
        <w:tc>
          <w:tcPr>
            <w:tcW w:w="2044" w:type="dxa"/>
            <w:gridSpan w:val="2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Wyłączenie mycia lusterek</w:t>
            </w:r>
          </w:p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026500" w:rsidRPr="0045310C" w:rsidRDefault="00026500" w:rsidP="00C15E8E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 xml:space="preserve">Szczotki odchylają się samoczynnie eliminując ryzyko uszkodzenia lusterek. </w:t>
            </w:r>
          </w:p>
          <w:p w:rsidR="00026500" w:rsidRPr="0045310C" w:rsidRDefault="00026500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E8E" w:rsidRPr="004947B4" w:rsidTr="00C15E8E">
        <w:tc>
          <w:tcPr>
            <w:tcW w:w="2044" w:type="dxa"/>
            <w:gridSpan w:val="2"/>
            <w:vAlign w:val="center"/>
          </w:tcPr>
          <w:p w:rsidR="00C15E8E" w:rsidRPr="004947B4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4947B4">
              <w:rPr>
                <w:rFonts w:ascii="Arial" w:hAnsi="Arial" w:cs="Arial"/>
                <w:sz w:val="20"/>
                <w:szCs w:val="20"/>
              </w:rPr>
              <w:t xml:space="preserve"> Regulacja docisku szczotek</w:t>
            </w:r>
          </w:p>
          <w:p w:rsidR="00C15E8E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E8E" w:rsidRPr="004947B4" w:rsidRDefault="00C15E8E" w:rsidP="00C15E8E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C15E8E" w:rsidRPr="00C15E8E" w:rsidRDefault="00574DBF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BF">
              <w:rPr>
                <w:rFonts w:ascii="Arial" w:hAnsi="Arial" w:cs="Arial"/>
                <w:sz w:val="20"/>
                <w:szCs w:val="20"/>
              </w:rPr>
              <w:t>Docisk szczotek jest regulowany przy użyciu niezależnych sterowników pneumatycznych, całość ustawień wykonana jest podczas fazy produkcji z możliwością dalszej regulacji</w:t>
            </w:r>
          </w:p>
        </w:tc>
      </w:tr>
      <w:tr w:rsidR="00C15E8E" w:rsidRPr="004947B4" w:rsidTr="00C15E8E">
        <w:tc>
          <w:tcPr>
            <w:tcW w:w="2044" w:type="dxa"/>
            <w:gridSpan w:val="2"/>
          </w:tcPr>
          <w:p w:rsidR="00C15E8E" w:rsidRPr="00C15E8E" w:rsidRDefault="00574DBF" w:rsidP="00C15E8E">
            <w:pPr>
              <w:rPr>
                <w:rFonts w:ascii="Arial" w:hAnsi="Arial" w:cs="Arial"/>
                <w:sz w:val="20"/>
                <w:szCs w:val="20"/>
              </w:rPr>
            </w:pPr>
            <w:r w:rsidRPr="00574DBF">
              <w:rPr>
                <w:rFonts w:ascii="Arial" w:hAnsi="Arial" w:cs="Arial"/>
                <w:sz w:val="20"/>
                <w:szCs w:val="20"/>
              </w:rPr>
              <w:t>Faza mycia</w:t>
            </w:r>
          </w:p>
          <w:p w:rsidR="00C15E8E" w:rsidRPr="00C15E8E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C15E8E" w:rsidRPr="00C15E8E" w:rsidRDefault="00574DBF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BF">
              <w:rPr>
                <w:rFonts w:ascii="Arial" w:hAnsi="Arial" w:cs="Arial"/>
                <w:sz w:val="20"/>
                <w:szCs w:val="20"/>
              </w:rPr>
              <w:t>Każda z pionowych szczotek wyposażona jest w dysze natryskowe zamieszczone na łuku dozującym, poprzez które pojazd jest namaczany podczas fazy mycia. Dysze zasilane są wodą bezpośrednio z sieci bądź przez specjalne pompy zasilające sterowane przez komputer myjni.</w:t>
            </w:r>
          </w:p>
        </w:tc>
      </w:tr>
      <w:tr w:rsidR="00C15E8E" w:rsidRPr="004947B4" w:rsidTr="00C15E8E">
        <w:tc>
          <w:tcPr>
            <w:tcW w:w="2044" w:type="dxa"/>
            <w:gridSpan w:val="2"/>
          </w:tcPr>
          <w:p w:rsidR="00C15E8E" w:rsidRPr="00C15E8E" w:rsidRDefault="00574DBF" w:rsidP="00C15E8E">
            <w:pPr>
              <w:rPr>
                <w:rFonts w:ascii="Arial" w:hAnsi="Arial" w:cs="Arial"/>
                <w:sz w:val="20"/>
                <w:szCs w:val="20"/>
              </w:rPr>
            </w:pPr>
            <w:r w:rsidRPr="00574DBF">
              <w:rPr>
                <w:rFonts w:ascii="Arial" w:hAnsi="Arial" w:cs="Arial"/>
                <w:sz w:val="20"/>
                <w:szCs w:val="20"/>
              </w:rPr>
              <w:t>Płukanie końcowe</w:t>
            </w:r>
          </w:p>
          <w:p w:rsidR="00C15E8E" w:rsidRPr="00C15E8E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C15E8E" w:rsidRPr="00C15E8E" w:rsidRDefault="00574DBF" w:rsidP="007E6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BF">
              <w:rPr>
                <w:rFonts w:ascii="Arial" w:hAnsi="Arial" w:cs="Arial"/>
                <w:sz w:val="20"/>
                <w:szCs w:val="20"/>
              </w:rPr>
              <w:t xml:space="preserve">Płukanie finalne odbywa się za pośrednictwem dysz zainstalowanych na łuku znajdującym się za </w:t>
            </w:r>
            <w:r w:rsidR="007E6E53">
              <w:rPr>
                <w:rFonts w:ascii="Arial" w:hAnsi="Arial" w:cs="Arial"/>
                <w:sz w:val="20"/>
                <w:szCs w:val="20"/>
              </w:rPr>
              <w:t xml:space="preserve">trzecią </w:t>
            </w:r>
            <w:r w:rsidRPr="00574DBF">
              <w:rPr>
                <w:rFonts w:ascii="Arial" w:hAnsi="Arial" w:cs="Arial"/>
                <w:sz w:val="20"/>
                <w:szCs w:val="20"/>
              </w:rPr>
              <w:t>parą szczotek.</w:t>
            </w:r>
          </w:p>
        </w:tc>
      </w:tr>
      <w:tr w:rsidR="00C15E8E" w:rsidRPr="004947B4" w:rsidTr="00C15E8E">
        <w:tc>
          <w:tcPr>
            <w:tcW w:w="2044" w:type="dxa"/>
            <w:gridSpan w:val="2"/>
            <w:vAlign w:val="center"/>
          </w:tcPr>
          <w:p w:rsidR="00C15E8E" w:rsidRPr="004947B4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Zestaw pomp</w:t>
            </w:r>
          </w:p>
          <w:p w:rsidR="00C15E8E" w:rsidRPr="004947B4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vAlign w:val="center"/>
          </w:tcPr>
          <w:p w:rsidR="00C15E8E" w:rsidRPr="004947B4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Zasilenie łuku/bramki płukania wstępnego – pompa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2,2kW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5E8E" w:rsidRPr="004947B4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Zasilenie łuku/bramki nakładania detergentu – pompa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2,2kW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5E8E" w:rsidRPr="004947B4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Zasilenie łuku/bramki nakładania wosku – pompa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2,2kW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5E8E" w:rsidRPr="004947B4" w:rsidTr="00C15E8E">
        <w:trPr>
          <w:trHeight w:val="516"/>
        </w:trPr>
        <w:tc>
          <w:tcPr>
            <w:tcW w:w="8338" w:type="dxa"/>
            <w:gridSpan w:val="5"/>
            <w:shd w:val="clear" w:color="auto" w:fill="D9D9D9" w:themeFill="background1" w:themeFillShade="D9"/>
            <w:vAlign w:val="center"/>
          </w:tcPr>
          <w:p w:rsidR="00C15E8E" w:rsidRPr="00E602A6" w:rsidRDefault="00C15E8E" w:rsidP="00C15E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2A6">
              <w:rPr>
                <w:rFonts w:ascii="Arial" w:hAnsi="Arial" w:cs="Arial"/>
                <w:b/>
                <w:sz w:val="20"/>
                <w:szCs w:val="20"/>
              </w:rPr>
              <w:t>WYPOSAŻENIE DODATKOWE</w:t>
            </w:r>
          </w:p>
        </w:tc>
      </w:tr>
      <w:tr w:rsidR="00C15E8E" w:rsidRPr="004947B4" w:rsidTr="00C15E8E">
        <w:tc>
          <w:tcPr>
            <w:tcW w:w="2029" w:type="dxa"/>
            <w:vAlign w:val="center"/>
          </w:tcPr>
          <w:p w:rsidR="00C15E8E" w:rsidRPr="004947B4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Ciśnieniowe mycie felg</w:t>
            </w:r>
          </w:p>
        </w:tc>
        <w:tc>
          <w:tcPr>
            <w:tcW w:w="6309" w:type="dxa"/>
            <w:gridSpan w:val="4"/>
            <w:vAlign w:val="center"/>
          </w:tcPr>
          <w:p w:rsidR="00C15E8E" w:rsidRPr="004947B4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Opis: 2 pompy </w:t>
            </w:r>
            <w:r w:rsidRPr="0045310C">
              <w:rPr>
                <w:rFonts w:ascii="Arial" w:hAnsi="Arial" w:cs="Arial"/>
                <w:sz w:val="20"/>
                <w:szCs w:val="20"/>
              </w:rPr>
              <w:t>wysokociśnieniowe (60 BAR), o przepływie min. 40 l/min każda. Głowica rotacyjna z zestawem</w:t>
            </w:r>
            <w:r w:rsidRPr="004947B4">
              <w:rPr>
                <w:rFonts w:ascii="Arial" w:hAnsi="Arial" w:cs="Arial"/>
                <w:sz w:val="20"/>
                <w:szCs w:val="20"/>
              </w:rPr>
              <w:t xml:space="preserve"> 3 dysz zainstalowana na słupku wolnostojącym. System uruchamiany przy pomocy czujnika wykrywającego koło pojazdu. System wyposażony w niezależne dysze nakładające detergent na felgi wraz z systemem dozowania.</w:t>
            </w:r>
          </w:p>
        </w:tc>
      </w:tr>
      <w:tr w:rsidR="00C15E8E" w:rsidRPr="004947B4" w:rsidTr="00C15E8E">
        <w:tc>
          <w:tcPr>
            <w:tcW w:w="2029" w:type="dxa"/>
            <w:vAlign w:val="center"/>
          </w:tcPr>
          <w:p w:rsidR="00C15E8E" w:rsidRPr="004947B4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System suszenia</w:t>
            </w:r>
          </w:p>
        </w:tc>
        <w:tc>
          <w:tcPr>
            <w:tcW w:w="6309" w:type="dxa"/>
            <w:gridSpan w:val="4"/>
            <w:vAlign w:val="center"/>
          </w:tcPr>
          <w:p w:rsidR="00C15E8E" w:rsidRPr="004947B4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System suszenia, minimum 4 niezależne silniki dmuchaw wraz z zwężonymi osłonami o mocy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4kW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 xml:space="preserve"> każda.</w:t>
            </w:r>
          </w:p>
        </w:tc>
      </w:tr>
      <w:tr w:rsidR="00C15E8E" w:rsidRPr="004947B4" w:rsidTr="00C15E8E">
        <w:tc>
          <w:tcPr>
            <w:tcW w:w="2029" w:type="dxa"/>
            <w:vAlign w:val="center"/>
          </w:tcPr>
          <w:p w:rsidR="00C15E8E" w:rsidRPr="004947B4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System odwróconej osmozy</w:t>
            </w:r>
          </w:p>
        </w:tc>
        <w:tc>
          <w:tcPr>
            <w:tcW w:w="6309" w:type="dxa"/>
            <w:gridSpan w:val="4"/>
            <w:vAlign w:val="center"/>
          </w:tcPr>
          <w:p w:rsidR="00C15E8E" w:rsidRPr="004947B4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System produkcji wody osmotycznej o wydajności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1m</w:t>
            </w:r>
            <w:r w:rsidRPr="0066699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 xml:space="preserve">/godz. wyposażony w 4 membrany osmotyczne wraz z dwukolumnowym zmiękczaczem o wydajności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3m</w:t>
            </w:r>
            <w:r w:rsidRPr="0066699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>/godz. System wyposażony jest w automatyczne płukanie filtrów.</w:t>
            </w:r>
          </w:p>
          <w:p w:rsidR="00C15E8E" w:rsidRPr="004947B4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E8E" w:rsidRPr="004947B4" w:rsidTr="00C15E8E">
        <w:tc>
          <w:tcPr>
            <w:tcW w:w="2029" w:type="dxa"/>
            <w:vAlign w:val="center"/>
          </w:tcPr>
          <w:p w:rsidR="00C15E8E" w:rsidRPr="004947B4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Pistolety do mycia ciśnieniowego</w:t>
            </w:r>
          </w:p>
        </w:tc>
        <w:tc>
          <w:tcPr>
            <w:tcW w:w="6309" w:type="dxa"/>
            <w:gridSpan w:val="4"/>
            <w:vAlign w:val="center"/>
          </w:tcPr>
          <w:p w:rsidR="00C15E8E" w:rsidRPr="004947B4" w:rsidRDefault="00C15E8E" w:rsidP="00E25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Zestaw wyposażony w 2 lance, przewody ciśnieniowe</w:t>
            </w:r>
            <w:r w:rsidR="00E251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1BF" w:rsidRPr="00E251BF">
              <w:rPr>
                <w:rFonts w:ascii="Arial" w:hAnsi="Arial" w:cs="Arial"/>
                <w:sz w:val="20"/>
                <w:szCs w:val="20"/>
              </w:rPr>
              <w:t xml:space="preserve">(o długości min. </w:t>
            </w:r>
            <w:proofErr w:type="spellStart"/>
            <w:r w:rsidR="00E251BF" w:rsidRPr="00E251BF">
              <w:rPr>
                <w:rFonts w:ascii="Arial" w:hAnsi="Arial" w:cs="Arial"/>
                <w:sz w:val="20"/>
                <w:szCs w:val="20"/>
              </w:rPr>
              <w:t>5m</w:t>
            </w:r>
            <w:proofErr w:type="spellEnd"/>
            <w:r w:rsidR="00E251BF" w:rsidRPr="00E251B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947B4">
              <w:rPr>
                <w:rFonts w:ascii="Arial" w:hAnsi="Arial" w:cs="Arial"/>
                <w:sz w:val="20"/>
                <w:szCs w:val="20"/>
              </w:rPr>
              <w:t>wraz uchwytami, 2 pojemniki, 2 obrotnice, 2 jednostki ciśnieniowe 2 silniki elektryczne</w:t>
            </w:r>
            <w:r w:rsidR="00E251BF" w:rsidRPr="00E251BF">
              <w:rPr>
                <w:rFonts w:ascii="Arial" w:hAnsi="Arial" w:cs="Arial"/>
                <w:sz w:val="20"/>
                <w:szCs w:val="20"/>
              </w:rPr>
              <w:t xml:space="preserve">, zamontowane po prawej </w:t>
            </w:r>
            <w:proofErr w:type="spellStart"/>
            <w:r w:rsidR="00E251BF" w:rsidRPr="00E251BF">
              <w:rPr>
                <w:rFonts w:ascii="Arial" w:hAnsi="Arial" w:cs="Arial"/>
                <w:sz w:val="20"/>
                <w:szCs w:val="20"/>
              </w:rPr>
              <w:t>ilewej</w:t>
            </w:r>
            <w:proofErr w:type="spellEnd"/>
            <w:r w:rsidR="00E251BF" w:rsidRPr="00E251BF">
              <w:rPr>
                <w:rFonts w:ascii="Arial" w:hAnsi="Arial" w:cs="Arial"/>
                <w:sz w:val="20"/>
                <w:szCs w:val="20"/>
              </w:rPr>
              <w:t xml:space="preserve"> stronie, za ostatnią parą szczotek (znajdujących się na wyjeździe)</w:t>
            </w:r>
          </w:p>
        </w:tc>
      </w:tr>
      <w:tr w:rsidR="00C15E8E" w:rsidRPr="004947B4" w:rsidTr="00C15E8E">
        <w:tc>
          <w:tcPr>
            <w:tcW w:w="8338" w:type="dxa"/>
            <w:gridSpan w:val="5"/>
            <w:vAlign w:val="center"/>
          </w:tcPr>
          <w:p w:rsidR="00C15E8E" w:rsidRPr="004947B4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 xml:space="preserve">Zdalne sterowanie  umożliwiające sterowanie i podgląd parametrów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45310C">
              <w:rPr>
                <w:rFonts w:ascii="Arial" w:hAnsi="Arial" w:cs="Arial"/>
                <w:sz w:val="20"/>
                <w:szCs w:val="20"/>
              </w:rPr>
              <w:t xml:space="preserve"> komputerach PC</w:t>
            </w:r>
          </w:p>
          <w:p w:rsidR="00C15E8E" w:rsidRPr="004947B4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E8E" w:rsidRPr="004947B4" w:rsidTr="00C15E8E">
        <w:trPr>
          <w:trHeight w:val="641"/>
        </w:trPr>
        <w:tc>
          <w:tcPr>
            <w:tcW w:w="8338" w:type="dxa"/>
            <w:gridSpan w:val="5"/>
            <w:shd w:val="clear" w:color="auto" w:fill="D9D9D9" w:themeFill="background1" w:themeFillShade="D9"/>
            <w:vAlign w:val="center"/>
          </w:tcPr>
          <w:p w:rsidR="00C15E8E" w:rsidRPr="0045310C" w:rsidRDefault="00C15E8E" w:rsidP="00C1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A9">
              <w:rPr>
                <w:rFonts w:ascii="Arial" w:hAnsi="Arial" w:cs="Arial"/>
                <w:b/>
                <w:bCs/>
                <w:sz w:val="20"/>
                <w:szCs w:val="20"/>
              </w:rPr>
              <w:t>Dane techniczne</w:t>
            </w:r>
          </w:p>
        </w:tc>
      </w:tr>
      <w:tr w:rsidR="00C15E8E" w:rsidRPr="004947B4" w:rsidTr="00C15E8E">
        <w:trPr>
          <w:trHeight w:val="282"/>
        </w:trPr>
        <w:tc>
          <w:tcPr>
            <w:tcW w:w="3510" w:type="dxa"/>
            <w:gridSpan w:val="3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Całkowita wysokość</w:t>
            </w:r>
          </w:p>
        </w:tc>
        <w:tc>
          <w:tcPr>
            <w:tcW w:w="709" w:type="dxa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4119" w:type="dxa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</w:tr>
      <w:tr w:rsidR="00C15E8E" w:rsidRPr="004947B4" w:rsidTr="00C15E8E">
        <w:trPr>
          <w:trHeight w:val="274"/>
        </w:trPr>
        <w:tc>
          <w:tcPr>
            <w:tcW w:w="3510" w:type="dxa"/>
            <w:gridSpan w:val="3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Całkowita szerokość</w:t>
            </w:r>
          </w:p>
        </w:tc>
        <w:tc>
          <w:tcPr>
            <w:tcW w:w="709" w:type="dxa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4119" w:type="dxa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C15E8E" w:rsidRPr="004947B4" w:rsidTr="00C15E8E">
        <w:trPr>
          <w:trHeight w:val="274"/>
        </w:trPr>
        <w:tc>
          <w:tcPr>
            <w:tcW w:w="3510" w:type="dxa"/>
            <w:gridSpan w:val="3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Całkowita długość</w:t>
            </w:r>
          </w:p>
        </w:tc>
        <w:tc>
          <w:tcPr>
            <w:tcW w:w="709" w:type="dxa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4119" w:type="dxa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C15E8E" w:rsidRPr="004947B4" w:rsidTr="00C15E8E">
        <w:trPr>
          <w:trHeight w:val="274"/>
        </w:trPr>
        <w:tc>
          <w:tcPr>
            <w:tcW w:w="3510" w:type="dxa"/>
            <w:gridSpan w:val="3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Maksymalna wysokość mytego pojazdu</w:t>
            </w:r>
          </w:p>
        </w:tc>
        <w:tc>
          <w:tcPr>
            <w:tcW w:w="709" w:type="dxa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4119" w:type="dxa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3,5</w:t>
            </w:r>
          </w:p>
        </w:tc>
      </w:tr>
      <w:tr w:rsidR="00C15E8E" w:rsidRPr="004947B4" w:rsidTr="00C15E8E">
        <w:tc>
          <w:tcPr>
            <w:tcW w:w="3510" w:type="dxa"/>
            <w:gridSpan w:val="3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Maksymalna szerokość pojazdu bez złożonych lusterek</w:t>
            </w:r>
          </w:p>
        </w:tc>
        <w:tc>
          <w:tcPr>
            <w:tcW w:w="709" w:type="dxa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4119" w:type="dxa"/>
            <w:vAlign w:val="center"/>
          </w:tcPr>
          <w:p w:rsidR="00C15E8E" w:rsidRPr="0045310C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5310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2,55</w:t>
            </w:r>
          </w:p>
        </w:tc>
      </w:tr>
      <w:tr w:rsidR="00C15E8E" w:rsidRPr="004947B4" w:rsidTr="00C15E8E">
        <w:tc>
          <w:tcPr>
            <w:tcW w:w="3510" w:type="dxa"/>
            <w:gridSpan w:val="3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Maksymalna ilość pojazdów na godz.</w:t>
            </w:r>
          </w:p>
        </w:tc>
        <w:tc>
          <w:tcPr>
            <w:tcW w:w="709" w:type="dxa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119" w:type="dxa"/>
            <w:vAlign w:val="center"/>
          </w:tcPr>
          <w:p w:rsidR="00C15E8E" w:rsidRPr="0045310C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5310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C15E8E" w:rsidRPr="004947B4" w:rsidTr="00C15E8E">
        <w:tc>
          <w:tcPr>
            <w:tcW w:w="3510" w:type="dxa"/>
            <w:gridSpan w:val="3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Wymagane ciśnienie powietrza</w:t>
            </w:r>
          </w:p>
        </w:tc>
        <w:tc>
          <w:tcPr>
            <w:tcW w:w="709" w:type="dxa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4119" w:type="dxa"/>
            <w:vAlign w:val="center"/>
          </w:tcPr>
          <w:p w:rsidR="00C15E8E" w:rsidRPr="0045310C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5310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do 8</w:t>
            </w:r>
          </w:p>
        </w:tc>
      </w:tr>
      <w:tr w:rsidR="00C15E8E" w:rsidRPr="004947B4" w:rsidTr="00C15E8E">
        <w:tc>
          <w:tcPr>
            <w:tcW w:w="3510" w:type="dxa"/>
            <w:gridSpan w:val="3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Przyłącz energii</w:t>
            </w:r>
          </w:p>
        </w:tc>
        <w:tc>
          <w:tcPr>
            <w:tcW w:w="709" w:type="dxa"/>
            <w:vAlign w:val="center"/>
          </w:tcPr>
          <w:p w:rsidR="00C15E8E" w:rsidRPr="00F75257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4119" w:type="dxa"/>
            <w:vAlign w:val="center"/>
          </w:tcPr>
          <w:p w:rsidR="00C15E8E" w:rsidRPr="0045310C" w:rsidRDefault="00C15E8E" w:rsidP="00C15E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5310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440V</w:t>
            </w:r>
            <w:proofErr w:type="spellEnd"/>
            <w:r w:rsidRPr="0045310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45310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50Hz</w:t>
            </w:r>
            <w:proofErr w:type="spellEnd"/>
            <w:r w:rsidRPr="0045310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– Trzy fazy + Neutralny </w:t>
            </w:r>
            <w:r w:rsidRPr="0045310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  <w:t>+ Uziemienie</w:t>
            </w:r>
          </w:p>
        </w:tc>
      </w:tr>
    </w:tbl>
    <w:p w:rsidR="00366BAC" w:rsidRPr="00F75257" w:rsidRDefault="00366BAC" w:rsidP="00F75257">
      <w:pPr>
        <w:rPr>
          <w:rFonts w:ascii="Arial" w:hAnsi="Arial" w:cs="Arial"/>
          <w:sz w:val="20"/>
          <w:szCs w:val="20"/>
        </w:rPr>
      </w:pPr>
    </w:p>
    <w:p w:rsidR="0034634C" w:rsidRPr="00F75257" w:rsidRDefault="0034634C" w:rsidP="00F75257">
      <w:pPr>
        <w:rPr>
          <w:rFonts w:ascii="Arial" w:hAnsi="Arial" w:cs="Arial"/>
          <w:sz w:val="20"/>
          <w:szCs w:val="20"/>
        </w:rPr>
      </w:pPr>
    </w:p>
    <w:p w:rsidR="0034634C" w:rsidRPr="00F75257" w:rsidRDefault="0034634C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787ABA" w:rsidRDefault="00787ABA" w:rsidP="001B6402">
      <w:pPr>
        <w:rPr>
          <w:rFonts w:ascii="Arial" w:hAnsi="Arial" w:cs="Arial"/>
          <w:sz w:val="20"/>
          <w:szCs w:val="20"/>
        </w:rPr>
      </w:pPr>
    </w:p>
    <w:p w:rsidR="008F1E8D" w:rsidRDefault="008F1E8D" w:rsidP="001B6402">
      <w:pPr>
        <w:rPr>
          <w:rFonts w:ascii="Arial" w:hAnsi="Arial" w:cs="Arial"/>
          <w:sz w:val="20"/>
          <w:szCs w:val="20"/>
        </w:rPr>
      </w:pPr>
    </w:p>
    <w:p w:rsidR="001906A9" w:rsidRPr="00F75257" w:rsidRDefault="00787ABA" w:rsidP="00787ABA">
      <w:pPr>
        <w:ind w:left="5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1906A9" w:rsidRPr="00F75257" w:rsidSect="00025B4B">
      <w:headerReference w:type="default" r:id="rId8"/>
      <w:footerReference w:type="default" r:id="rId9"/>
      <w:footnotePr>
        <w:numFmt w:val="lowerLetter"/>
      </w:footnotePr>
      <w:pgSz w:w="11906" w:h="16838"/>
      <w:pgMar w:top="963" w:right="1417" w:bottom="993" w:left="1417" w:header="426" w:footer="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BF" w:rsidRDefault="00E251BF" w:rsidP="009F39D7">
      <w:r>
        <w:separator/>
      </w:r>
    </w:p>
  </w:endnote>
  <w:endnote w:type="continuationSeparator" w:id="0">
    <w:p w:rsidR="00E251BF" w:rsidRDefault="00E251BF" w:rsidP="009F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  <w:szCs w:val="20"/>
      </w:rPr>
      <w:id w:val="22638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E251BF" w:rsidRPr="009F39D7" w:rsidRDefault="004457DF">
            <w:pPr>
              <w:pStyle w:val="Stopk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E251BF" w:rsidRPr="009F39D7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568AD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51BF" w:rsidRPr="009F39D7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E251BF" w:rsidRPr="009F39D7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568AD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251BF" w:rsidRDefault="00E251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BF" w:rsidRDefault="00E251BF" w:rsidP="009F39D7">
      <w:r>
        <w:separator/>
      </w:r>
    </w:p>
  </w:footnote>
  <w:footnote w:type="continuationSeparator" w:id="0">
    <w:p w:rsidR="00E251BF" w:rsidRDefault="00E251BF" w:rsidP="009F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BF" w:rsidRPr="009F39D7" w:rsidRDefault="00E251BF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r w:rsidRPr="009F39D7">
      <w:rPr>
        <w:rFonts w:ascii="Arial" w:hAnsi="Arial" w:cs="Arial"/>
        <w:i/>
        <w:sz w:val="20"/>
        <w:szCs w:val="20"/>
      </w:rPr>
      <w:t xml:space="preserve">Załącznik nr </w:t>
    </w:r>
    <w:proofErr w:type="spellStart"/>
    <w:r>
      <w:rPr>
        <w:rFonts w:ascii="Arial" w:hAnsi="Arial" w:cs="Arial"/>
        <w:i/>
        <w:sz w:val="20"/>
        <w:szCs w:val="20"/>
      </w:rPr>
      <w:t>1a</w:t>
    </w:r>
    <w:proofErr w:type="spellEnd"/>
    <w:r w:rsidRPr="009F39D7">
      <w:rPr>
        <w:rFonts w:ascii="Arial" w:hAnsi="Arial" w:cs="Arial"/>
        <w:i/>
        <w:sz w:val="20"/>
        <w:szCs w:val="20"/>
      </w:rPr>
      <w:t xml:space="preserve"> do </w:t>
    </w:r>
    <w:proofErr w:type="spellStart"/>
    <w:r w:rsidR="001568AD">
      <w:rPr>
        <w:rFonts w:ascii="Arial" w:hAnsi="Arial" w:cs="Arial"/>
        <w:i/>
        <w:sz w:val="20"/>
        <w:szCs w:val="20"/>
      </w:rPr>
      <w:t>SIWZ</w:t>
    </w:r>
    <w:proofErr w:type="spellEnd"/>
  </w:p>
  <w:p w:rsidR="00E251BF" w:rsidRPr="009F39D7" w:rsidRDefault="00E251BF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L</w:t>
    </w:r>
    <w:r w:rsidRPr="009F39D7">
      <w:rPr>
        <w:rFonts w:ascii="Arial" w:hAnsi="Arial" w:cs="Arial"/>
        <w:i/>
        <w:sz w:val="20"/>
        <w:szCs w:val="20"/>
      </w:rPr>
      <w:t>Z-281-</w:t>
    </w:r>
    <w:r>
      <w:rPr>
        <w:rFonts w:ascii="Arial" w:hAnsi="Arial" w:cs="Arial"/>
        <w:i/>
        <w:sz w:val="20"/>
        <w:szCs w:val="20"/>
      </w:rPr>
      <w:t>148</w:t>
    </w:r>
    <w:proofErr w:type="spellEnd"/>
    <w:r>
      <w:rPr>
        <w:rFonts w:ascii="Arial" w:hAnsi="Arial" w:cs="Arial"/>
        <w:i/>
        <w:sz w:val="20"/>
        <w:szCs w:val="20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2DF"/>
    <w:multiLevelType w:val="multilevel"/>
    <w:tmpl w:val="1B8AE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E12C31"/>
    <w:multiLevelType w:val="hybridMultilevel"/>
    <w:tmpl w:val="7004E160"/>
    <w:lvl w:ilvl="0" w:tplc="C1989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2828"/>
    <w:multiLevelType w:val="hybridMultilevel"/>
    <w:tmpl w:val="258E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377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A716C1"/>
    <w:multiLevelType w:val="multilevel"/>
    <w:tmpl w:val="2166C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70A75F0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9CB7DA1"/>
    <w:multiLevelType w:val="hybridMultilevel"/>
    <w:tmpl w:val="82242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2F00"/>
    <w:multiLevelType w:val="multilevel"/>
    <w:tmpl w:val="7EFE4E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3AD44B1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DBE514D"/>
    <w:multiLevelType w:val="hybridMultilevel"/>
    <w:tmpl w:val="131A0900"/>
    <w:lvl w:ilvl="0" w:tplc="8B7C7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A18BB"/>
    <w:multiLevelType w:val="hybridMultilevel"/>
    <w:tmpl w:val="E8CA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63397"/>
    <w:multiLevelType w:val="hybridMultilevel"/>
    <w:tmpl w:val="8DF698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9F81CEA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04A2886"/>
    <w:multiLevelType w:val="hybridMultilevel"/>
    <w:tmpl w:val="44829D54"/>
    <w:lvl w:ilvl="0" w:tplc="6908EC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032E1"/>
    <w:multiLevelType w:val="hybridMultilevel"/>
    <w:tmpl w:val="AE6C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49"/>
  </w:hdrShapeDefaults>
  <w:footnotePr>
    <w:numFmt w:val="lowerLetter"/>
    <w:footnote w:id="-1"/>
    <w:footnote w:id="0"/>
  </w:footnotePr>
  <w:endnotePr>
    <w:endnote w:id="-1"/>
    <w:endnote w:id="0"/>
  </w:endnotePr>
  <w:compat/>
  <w:rsids>
    <w:rsidRoot w:val="009F39D7"/>
    <w:rsid w:val="000016D6"/>
    <w:rsid w:val="0001344E"/>
    <w:rsid w:val="00025B4B"/>
    <w:rsid w:val="00026500"/>
    <w:rsid w:val="000314FA"/>
    <w:rsid w:val="00036085"/>
    <w:rsid w:val="00077B93"/>
    <w:rsid w:val="0015301A"/>
    <w:rsid w:val="001568AD"/>
    <w:rsid w:val="001648D5"/>
    <w:rsid w:val="001906A9"/>
    <w:rsid w:val="001B3635"/>
    <w:rsid w:val="001B4798"/>
    <w:rsid w:val="001B6402"/>
    <w:rsid w:val="001B78B8"/>
    <w:rsid w:val="00201CF5"/>
    <w:rsid w:val="002068B1"/>
    <w:rsid w:val="002218A2"/>
    <w:rsid w:val="00244D63"/>
    <w:rsid w:val="00254438"/>
    <w:rsid w:val="00292084"/>
    <w:rsid w:val="002B1B81"/>
    <w:rsid w:val="002E3BC3"/>
    <w:rsid w:val="002E49E0"/>
    <w:rsid w:val="003034DF"/>
    <w:rsid w:val="003060A9"/>
    <w:rsid w:val="0031091B"/>
    <w:rsid w:val="00315B0C"/>
    <w:rsid w:val="00334917"/>
    <w:rsid w:val="00341693"/>
    <w:rsid w:val="0034634C"/>
    <w:rsid w:val="003559A6"/>
    <w:rsid w:val="00363511"/>
    <w:rsid w:val="00366BAC"/>
    <w:rsid w:val="003B7301"/>
    <w:rsid w:val="003C5D73"/>
    <w:rsid w:val="003D617F"/>
    <w:rsid w:val="003E427B"/>
    <w:rsid w:val="003F6323"/>
    <w:rsid w:val="004016DD"/>
    <w:rsid w:val="0040622B"/>
    <w:rsid w:val="00406654"/>
    <w:rsid w:val="00417A2B"/>
    <w:rsid w:val="00421320"/>
    <w:rsid w:val="004336C3"/>
    <w:rsid w:val="004457DF"/>
    <w:rsid w:val="00447B68"/>
    <w:rsid w:val="0045310C"/>
    <w:rsid w:val="00464207"/>
    <w:rsid w:val="00472289"/>
    <w:rsid w:val="004947B4"/>
    <w:rsid w:val="004953E5"/>
    <w:rsid w:val="004B747E"/>
    <w:rsid w:val="004C4501"/>
    <w:rsid w:val="004C702E"/>
    <w:rsid w:val="004D2187"/>
    <w:rsid w:val="004F75CA"/>
    <w:rsid w:val="00502A20"/>
    <w:rsid w:val="005158F6"/>
    <w:rsid w:val="005229D8"/>
    <w:rsid w:val="00525FB8"/>
    <w:rsid w:val="005317C5"/>
    <w:rsid w:val="005359A9"/>
    <w:rsid w:val="00537587"/>
    <w:rsid w:val="00551D37"/>
    <w:rsid w:val="00574975"/>
    <w:rsid w:val="00574DBF"/>
    <w:rsid w:val="005A70F2"/>
    <w:rsid w:val="005C0261"/>
    <w:rsid w:val="005C6A40"/>
    <w:rsid w:val="005C7695"/>
    <w:rsid w:val="005E23E2"/>
    <w:rsid w:val="005E30FE"/>
    <w:rsid w:val="005F1384"/>
    <w:rsid w:val="006278DB"/>
    <w:rsid w:val="00645DFF"/>
    <w:rsid w:val="00650138"/>
    <w:rsid w:val="0066699C"/>
    <w:rsid w:val="0066768B"/>
    <w:rsid w:val="00670DE4"/>
    <w:rsid w:val="00720876"/>
    <w:rsid w:val="00747894"/>
    <w:rsid w:val="00780E0B"/>
    <w:rsid w:val="007845BC"/>
    <w:rsid w:val="00787ABA"/>
    <w:rsid w:val="007B0BD7"/>
    <w:rsid w:val="007B3A64"/>
    <w:rsid w:val="007E1772"/>
    <w:rsid w:val="007E6E53"/>
    <w:rsid w:val="007F5BAE"/>
    <w:rsid w:val="008063BD"/>
    <w:rsid w:val="00812C20"/>
    <w:rsid w:val="0087221C"/>
    <w:rsid w:val="008738CA"/>
    <w:rsid w:val="008764BA"/>
    <w:rsid w:val="00881A23"/>
    <w:rsid w:val="008931DD"/>
    <w:rsid w:val="008A6696"/>
    <w:rsid w:val="008B4875"/>
    <w:rsid w:val="008C7DC4"/>
    <w:rsid w:val="008F1E8D"/>
    <w:rsid w:val="009011E8"/>
    <w:rsid w:val="009135D3"/>
    <w:rsid w:val="00925A61"/>
    <w:rsid w:val="00946589"/>
    <w:rsid w:val="0094782A"/>
    <w:rsid w:val="00952D87"/>
    <w:rsid w:val="00956FBE"/>
    <w:rsid w:val="00986B22"/>
    <w:rsid w:val="00991C60"/>
    <w:rsid w:val="009931BE"/>
    <w:rsid w:val="009A7F94"/>
    <w:rsid w:val="009C4DBE"/>
    <w:rsid w:val="009D6B2F"/>
    <w:rsid w:val="009E2DD9"/>
    <w:rsid w:val="009F0087"/>
    <w:rsid w:val="009F39D7"/>
    <w:rsid w:val="009F3B80"/>
    <w:rsid w:val="00A17DD6"/>
    <w:rsid w:val="00A2384B"/>
    <w:rsid w:val="00A5398F"/>
    <w:rsid w:val="00A548EC"/>
    <w:rsid w:val="00A74B22"/>
    <w:rsid w:val="00A87ADB"/>
    <w:rsid w:val="00AA650E"/>
    <w:rsid w:val="00AD079F"/>
    <w:rsid w:val="00AD5C54"/>
    <w:rsid w:val="00AD60DD"/>
    <w:rsid w:val="00B03FBD"/>
    <w:rsid w:val="00B117FA"/>
    <w:rsid w:val="00B15103"/>
    <w:rsid w:val="00B20A87"/>
    <w:rsid w:val="00B24C0D"/>
    <w:rsid w:val="00B27941"/>
    <w:rsid w:val="00B47882"/>
    <w:rsid w:val="00B556CB"/>
    <w:rsid w:val="00B937E9"/>
    <w:rsid w:val="00B938AF"/>
    <w:rsid w:val="00BC2317"/>
    <w:rsid w:val="00BD3D99"/>
    <w:rsid w:val="00BF08FC"/>
    <w:rsid w:val="00BF3301"/>
    <w:rsid w:val="00BF4824"/>
    <w:rsid w:val="00BF7EE2"/>
    <w:rsid w:val="00C15E8E"/>
    <w:rsid w:val="00C241D5"/>
    <w:rsid w:val="00C303D5"/>
    <w:rsid w:val="00C32A80"/>
    <w:rsid w:val="00C41F4D"/>
    <w:rsid w:val="00C46A47"/>
    <w:rsid w:val="00C540B7"/>
    <w:rsid w:val="00C64D0B"/>
    <w:rsid w:val="00C67C45"/>
    <w:rsid w:val="00C75298"/>
    <w:rsid w:val="00C86ED9"/>
    <w:rsid w:val="00CD02A9"/>
    <w:rsid w:val="00CD17A3"/>
    <w:rsid w:val="00CD28A4"/>
    <w:rsid w:val="00CD3762"/>
    <w:rsid w:val="00CE3C49"/>
    <w:rsid w:val="00CF047A"/>
    <w:rsid w:val="00D32FCB"/>
    <w:rsid w:val="00D336B4"/>
    <w:rsid w:val="00D45A19"/>
    <w:rsid w:val="00D45CDC"/>
    <w:rsid w:val="00D70434"/>
    <w:rsid w:val="00D7560A"/>
    <w:rsid w:val="00D8114E"/>
    <w:rsid w:val="00DA26AC"/>
    <w:rsid w:val="00DB361F"/>
    <w:rsid w:val="00DC04B6"/>
    <w:rsid w:val="00DC320E"/>
    <w:rsid w:val="00DD15E4"/>
    <w:rsid w:val="00DD35F1"/>
    <w:rsid w:val="00DD5FDF"/>
    <w:rsid w:val="00DD7956"/>
    <w:rsid w:val="00DE3BE1"/>
    <w:rsid w:val="00E057CD"/>
    <w:rsid w:val="00E12535"/>
    <w:rsid w:val="00E128A1"/>
    <w:rsid w:val="00E2488E"/>
    <w:rsid w:val="00E251BF"/>
    <w:rsid w:val="00E35108"/>
    <w:rsid w:val="00E470FD"/>
    <w:rsid w:val="00E51A2A"/>
    <w:rsid w:val="00E549B7"/>
    <w:rsid w:val="00E57716"/>
    <w:rsid w:val="00E602A6"/>
    <w:rsid w:val="00E65B6C"/>
    <w:rsid w:val="00E7050D"/>
    <w:rsid w:val="00E80180"/>
    <w:rsid w:val="00E834DA"/>
    <w:rsid w:val="00ED0231"/>
    <w:rsid w:val="00F07BE4"/>
    <w:rsid w:val="00F26D5A"/>
    <w:rsid w:val="00F30DDF"/>
    <w:rsid w:val="00F36990"/>
    <w:rsid w:val="00F4068C"/>
    <w:rsid w:val="00F537BB"/>
    <w:rsid w:val="00F62926"/>
    <w:rsid w:val="00F75257"/>
    <w:rsid w:val="00F77E23"/>
    <w:rsid w:val="00FA083A"/>
    <w:rsid w:val="00FA138B"/>
    <w:rsid w:val="00FB32EF"/>
    <w:rsid w:val="00FB3E96"/>
    <w:rsid w:val="00FD333E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C60"/>
    <w:pPr>
      <w:keepNext/>
      <w:tabs>
        <w:tab w:val="left" w:pos="5670"/>
      </w:tabs>
      <w:ind w:left="-567" w:hanging="284"/>
      <w:outlineLvl w:val="1"/>
    </w:pPr>
    <w:rPr>
      <w:rFonts w:ascii="Arial" w:hAnsi="Arial"/>
      <w:bCs/>
      <w:spacing w:val="-4"/>
      <w:sz w:val="22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991C60"/>
    <w:pPr>
      <w:keepNext/>
      <w:tabs>
        <w:tab w:val="left" w:pos="5529"/>
      </w:tabs>
      <w:jc w:val="both"/>
      <w:outlineLvl w:val="3"/>
    </w:pPr>
    <w:rPr>
      <w:b/>
      <w:spacing w:val="3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91C60"/>
    <w:pPr>
      <w:keepNext/>
      <w:ind w:right="-157"/>
      <w:jc w:val="center"/>
      <w:outlineLvl w:val="4"/>
    </w:pPr>
    <w:rPr>
      <w:b/>
      <w:spacing w:val="24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F39D7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3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7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7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76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91C60"/>
    <w:rPr>
      <w:rFonts w:ascii="Arial" w:eastAsia="Times New Roman" w:hAnsi="Arial" w:cs="Times New Roman"/>
      <w:bCs/>
      <w:spacing w:val="-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C60"/>
    <w:rPr>
      <w:rFonts w:ascii="Times New Roman" w:eastAsia="Times New Roman" w:hAnsi="Times New Roman" w:cs="Times New Roman"/>
      <w:b/>
      <w:spacing w:val="3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91C60"/>
    <w:rPr>
      <w:rFonts w:ascii="Times New Roman" w:eastAsia="Times New Roman" w:hAnsi="Times New Roman" w:cs="Times New Roman"/>
      <w:b/>
      <w:spacing w:val="24"/>
      <w:sz w:val="36"/>
      <w:szCs w:val="20"/>
      <w:lang w:eastAsia="pl-PL"/>
    </w:rPr>
  </w:style>
  <w:style w:type="character" w:styleId="Hipercze">
    <w:name w:val="Hyperlink"/>
    <w:rsid w:val="00991C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1C60"/>
    <w:pPr>
      <w:tabs>
        <w:tab w:val="left" w:pos="5670"/>
      </w:tabs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1C60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991C60"/>
  </w:style>
  <w:style w:type="paragraph" w:customStyle="1" w:styleId="Tekstpodstawowy21">
    <w:name w:val="Tekst podstawowy 21"/>
    <w:basedOn w:val="Normalny"/>
    <w:rsid w:val="00991C60"/>
    <w:pPr>
      <w:ind w:left="-540" w:hanging="27"/>
    </w:pPr>
    <w:rPr>
      <w:spacing w:val="10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8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8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70DE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35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359A9"/>
    <w:pPr>
      <w:widowControl w:val="0"/>
      <w:autoSpaceDE w:val="0"/>
      <w:autoSpaceDN w:val="0"/>
      <w:ind w:left="6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6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8347A-7F94-4750-98B9-A5AB1824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ecieslik</cp:lastModifiedBy>
  <cp:revision>38</cp:revision>
  <cp:lastPrinted>2017-10-06T11:59:00Z</cp:lastPrinted>
  <dcterms:created xsi:type="dcterms:W3CDTF">2016-03-23T06:32:00Z</dcterms:created>
  <dcterms:modified xsi:type="dcterms:W3CDTF">2017-10-06T11:59:00Z</dcterms:modified>
</cp:coreProperties>
</file>