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E40705" w:rsidRDefault="00453110" w:rsidP="00204892">
      <w:pPr>
        <w:ind w:firstLine="709"/>
        <w:jc w:val="right"/>
        <w:rPr>
          <w:rFonts w:cs="Arial"/>
          <w:b/>
          <w:bCs w:val="0"/>
          <w:szCs w:val="22"/>
        </w:rPr>
      </w:pPr>
      <w:r w:rsidRPr="00E40705">
        <w:rPr>
          <w:rFonts w:cs="Arial"/>
          <w:b/>
          <w:bCs w:val="0"/>
          <w:szCs w:val="22"/>
        </w:rPr>
        <w:t xml:space="preserve">Załącznik nr </w:t>
      </w:r>
      <w:r w:rsidR="008304B0">
        <w:rPr>
          <w:rFonts w:cs="Arial"/>
          <w:b/>
          <w:bCs w:val="0"/>
          <w:szCs w:val="22"/>
        </w:rPr>
        <w:t>1</w:t>
      </w:r>
      <w:r w:rsidRPr="00E40705">
        <w:rPr>
          <w:rFonts w:cs="Arial"/>
          <w:b/>
          <w:bCs w:val="0"/>
          <w:szCs w:val="22"/>
        </w:rPr>
        <w:t xml:space="preserve"> do SIWZ</w:t>
      </w:r>
    </w:p>
    <w:p w:rsidR="00453110" w:rsidRPr="00E40705" w:rsidRDefault="00453110" w:rsidP="00CC5FE9">
      <w:pPr>
        <w:ind w:left="10619" w:firstLine="709"/>
        <w:jc w:val="center"/>
        <w:rPr>
          <w:rFonts w:cs="Arial"/>
          <w:b/>
          <w:bCs w:val="0"/>
          <w:szCs w:val="22"/>
        </w:rPr>
      </w:pPr>
      <w:r w:rsidRPr="00E40705">
        <w:rPr>
          <w:rFonts w:cs="Arial"/>
          <w:b/>
          <w:bCs w:val="0"/>
          <w:szCs w:val="22"/>
        </w:rPr>
        <w:t>Znak sprawy</w:t>
      </w:r>
      <w:r w:rsidR="00CC5FE9" w:rsidRPr="00E40705">
        <w:rPr>
          <w:rFonts w:cs="Arial"/>
          <w:b/>
          <w:bCs w:val="0"/>
          <w:szCs w:val="22"/>
        </w:rPr>
        <w:t xml:space="preserve">  </w:t>
      </w:r>
      <w:r w:rsidR="002E3F9B">
        <w:rPr>
          <w:rFonts w:cs="Arial"/>
          <w:b/>
          <w:bCs w:val="0"/>
          <w:szCs w:val="22"/>
        </w:rPr>
        <w:t>LZ-281-164/17</w:t>
      </w:r>
    </w:p>
    <w:p w:rsidR="00453110" w:rsidRDefault="00453110" w:rsidP="0013390F">
      <w:pPr>
        <w:ind w:firstLine="709"/>
        <w:rPr>
          <w:rFonts w:cs="Arial"/>
          <w:szCs w:val="22"/>
        </w:rPr>
      </w:pPr>
    </w:p>
    <w:p w:rsidR="007522C8" w:rsidRDefault="007522C8" w:rsidP="0013390F">
      <w:pPr>
        <w:ind w:firstLine="709"/>
        <w:rPr>
          <w:rFonts w:cs="Arial"/>
          <w:szCs w:val="22"/>
        </w:rPr>
      </w:pPr>
    </w:p>
    <w:p w:rsidR="007522C8" w:rsidRDefault="007522C8" w:rsidP="0013390F">
      <w:pPr>
        <w:ind w:firstLine="709"/>
        <w:rPr>
          <w:rFonts w:cs="Arial"/>
          <w:szCs w:val="22"/>
        </w:rPr>
      </w:pPr>
    </w:p>
    <w:p w:rsidR="007522C8" w:rsidRPr="00E40705" w:rsidRDefault="007522C8" w:rsidP="0013390F">
      <w:pPr>
        <w:ind w:firstLine="709"/>
        <w:rPr>
          <w:rFonts w:cs="Arial"/>
          <w:szCs w:val="22"/>
        </w:rPr>
      </w:pPr>
    </w:p>
    <w:p w:rsidR="00453110" w:rsidRPr="00E40705" w:rsidRDefault="00453110" w:rsidP="0013390F">
      <w:pPr>
        <w:ind w:firstLine="709"/>
        <w:rPr>
          <w:rFonts w:cs="Arial"/>
          <w:szCs w:val="22"/>
        </w:rPr>
      </w:pPr>
    </w:p>
    <w:p w:rsidR="00453110" w:rsidRPr="00E40705" w:rsidRDefault="00453110" w:rsidP="0013390F">
      <w:pPr>
        <w:pStyle w:val="Tekstpodstawowy3"/>
        <w:rPr>
          <w:rFonts w:cs="Arial"/>
          <w:sz w:val="22"/>
          <w:szCs w:val="22"/>
        </w:rPr>
      </w:pPr>
    </w:p>
    <w:p w:rsidR="00453110" w:rsidRPr="00E40705" w:rsidRDefault="00453110" w:rsidP="0013390F">
      <w:pPr>
        <w:pStyle w:val="Tekstpodstawowy3"/>
        <w:rPr>
          <w:rFonts w:cs="Arial"/>
          <w:sz w:val="22"/>
          <w:szCs w:val="22"/>
        </w:rPr>
      </w:pPr>
      <w:r w:rsidRPr="00E40705">
        <w:rPr>
          <w:rFonts w:cs="Arial"/>
          <w:sz w:val="22"/>
          <w:szCs w:val="22"/>
        </w:rPr>
        <w:t xml:space="preserve">Miejskie Przedsiębiorstwo Komunikacyjne SA </w:t>
      </w:r>
      <w:r w:rsidRPr="00E40705">
        <w:rPr>
          <w:rFonts w:cs="Arial"/>
          <w:sz w:val="22"/>
          <w:szCs w:val="22"/>
        </w:rPr>
        <w:br/>
        <w:t>w Krakowie</w:t>
      </w:r>
    </w:p>
    <w:p w:rsidR="00453110" w:rsidRPr="00E40705" w:rsidRDefault="00453110" w:rsidP="0013390F">
      <w:pPr>
        <w:rPr>
          <w:rFonts w:cs="Arial"/>
          <w:szCs w:val="22"/>
        </w:rPr>
      </w:pPr>
    </w:p>
    <w:p w:rsidR="00453110" w:rsidRDefault="00453110" w:rsidP="0013390F">
      <w:pPr>
        <w:rPr>
          <w:rFonts w:cs="Arial"/>
          <w:szCs w:val="22"/>
        </w:rPr>
      </w:pPr>
    </w:p>
    <w:p w:rsidR="007522C8" w:rsidRDefault="007522C8" w:rsidP="0013390F">
      <w:pPr>
        <w:rPr>
          <w:rFonts w:cs="Arial"/>
          <w:szCs w:val="22"/>
        </w:rPr>
      </w:pPr>
    </w:p>
    <w:p w:rsidR="007522C8" w:rsidRDefault="007522C8" w:rsidP="0013390F">
      <w:pPr>
        <w:rPr>
          <w:rFonts w:cs="Arial"/>
          <w:szCs w:val="22"/>
        </w:rPr>
      </w:pPr>
    </w:p>
    <w:p w:rsidR="007522C8" w:rsidRDefault="007522C8" w:rsidP="0013390F">
      <w:pPr>
        <w:rPr>
          <w:rFonts w:cs="Arial"/>
          <w:szCs w:val="22"/>
        </w:rPr>
      </w:pPr>
    </w:p>
    <w:p w:rsidR="007522C8" w:rsidRDefault="007522C8" w:rsidP="0013390F">
      <w:pPr>
        <w:rPr>
          <w:rFonts w:cs="Arial"/>
          <w:szCs w:val="22"/>
        </w:rPr>
      </w:pPr>
    </w:p>
    <w:p w:rsidR="007522C8" w:rsidRPr="00E40705" w:rsidRDefault="007522C8" w:rsidP="0013390F">
      <w:pPr>
        <w:rPr>
          <w:rFonts w:cs="Arial"/>
          <w:szCs w:val="22"/>
        </w:rPr>
      </w:pPr>
    </w:p>
    <w:p w:rsidR="00453110" w:rsidRPr="00E40705" w:rsidRDefault="00453110" w:rsidP="0013390F">
      <w:pPr>
        <w:rPr>
          <w:rFonts w:cs="Arial"/>
          <w:szCs w:val="22"/>
        </w:rPr>
      </w:pPr>
    </w:p>
    <w:p w:rsidR="00453110" w:rsidRPr="00E40705" w:rsidRDefault="00453110" w:rsidP="0013390F">
      <w:pPr>
        <w:rPr>
          <w:rFonts w:cs="Arial"/>
          <w:szCs w:val="22"/>
        </w:rPr>
      </w:pPr>
    </w:p>
    <w:p w:rsidR="00453110" w:rsidRPr="00E40705" w:rsidRDefault="00541C40" w:rsidP="0013390F">
      <w:pPr>
        <w:jc w:val="center"/>
        <w:rPr>
          <w:rFonts w:cs="Arial"/>
          <w:b/>
          <w:szCs w:val="22"/>
        </w:rPr>
      </w:pPr>
      <w:r w:rsidRPr="00E40705">
        <w:rPr>
          <w:rFonts w:cs="Arial"/>
          <w:b/>
          <w:szCs w:val="22"/>
        </w:rPr>
        <w:t>W</w:t>
      </w:r>
      <w:r w:rsidR="00453110" w:rsidRPr="00E40705">
        <w:rPr>
          <w:rFonts w:cs="Arial"/>
          <w:b/>
          <w:szCs w:val="22"/>
        </w:rPr>
        <w:t xml:space="preserve">YMAGANIA  TECHNICZNE </w:t>
      </w:r>
    </w:p>
    <w:p w:rsidR="008746BB" w:rsidRPr="00E40705" w:rsidRDefault="00453110" w:rsidP="008746BB">
      <w:pPr>
        <w:pStyle w:val="Nagwek2"/>
        <w:rPr>
          <w:rFonts w:cs="Arial"/>
          <w:sz w:val="22"/>
          <w:szCs w:val="22"/>
        </w:rPr>
      </w:pPr>
      <w:r w:rsidRPr="00E40705">
        <w:rPr>
          <w:rFonts w:cs="Arial"/>
          <w:sz w:val="22"/>
          <w:szCs w:val="22"/>
        </w:rPr>
        <w:t xml:space="preserve">AUTOBUSU MIEJSKIEGO </w:t>
      </w:r>
      <w:r w:rsidR="007C4136" w:rsidRPr="00E40705">
        <w:rPr>
          <w:rFonts w:cs="Arial"/>
          <w:sz w:val="22"/>
          <w:szCs w:val="22"/>
        </w:rPr>
        <w:t>STANDARDOWEGO</w:t>
      </w:r>
    </w:p>
    <w:p w:rsidR="00453110" w:rsidRPr="00E40705" w:rsidRDefault="00453110" w:rsidP="008746BB">
      <w:pPr>
        <w:pStyle w:val="Nagwek2"/>
        <w:rPr>
          <w:rFonts w:cs="Arial"/>
          <w:sz w:val="22"/>
          <w:szCs w:val="22"/>
        </w:rPr>
      </w:pPr>
    </w:p>
    <w:p w:rsidR="00453110" w:rsidRPr="00E40705" w:rsidRDefault="00453110" w:rsidP="0013390F">
      <w:pPr>
        <w:rPr>
          <w:rFonts w:cs="Arial"/>
          <w:szCs w:val="22"/>
        </w:rPr>
      </w:pPr>
    </w:p>
    <w:p w:rsidR="00453110" w:rsidRPr="00E40705" w:rsidRDefault="00453110" w:rsidP="0013390F">
      <w:pPr>
        <w:rPr>
          <w:rFonts w:cs="Arial"/>
          <w:szCs w:val="22"/>
        </w:rPr>
      </w:pPr>
    </w:p>
    <w:p w:rsidR="00453110" w:rsidRPr="00E40705" w:rsidRDefault="00453110" w:rsidP="0013390F">
      <w:pPr>
        <w:rPr>
          <w:rFonts w:cs="Arial"/>
          <w:szCs w:val="22"/>
        </w:rPr>
      </w:pPr>
    </w:p>
    <w:p w:rsidR="00453110" w:rsidRPr="00E40705" w:rsidRDefault="00453110" w:rsidP="0013390F">
      <w:pPr>
        <w:rPr>
          <w:rFonts w:cs="Arial"/>
          <w:szCs w:val="22"/>
        </w:rPr>
      </w:pPr>
    </w:p>
    <w:p w:rsidR="00453110" w:rsidRPr="00E40705" w:rsidRDefault="00453110" w:rsidP="0013390F">
      <w:pPr>
        <w:rPr>
          <w:rFonts w:cs="Arial"/>
          <w:szCs w:val="22"/>
        </w:rPr>
      </w:pPr>
    </w:p>
    <w:p w:rsidR="00541C40" w:rsidRPr="00E40705" w:rsidRDefault="00541C40" w:rsidP="0013390F">
      <w:pPr>
        <w:rPr>
          <w:rFonts w:cs="Arial"/>
          <w:szCs w:val="22"/>
        </w:rPr>
      </w:pPr>
    </w:p>
    <w:p w:rsidR="00541C40" w:rsidRPr="00E40705" w:rsidRDefault="00541C40" w:rsidP="0013390F">
      <w:pPr>
        <w:rPr>
          <w:rFonts w:cs="Arial"/>
          <w:szCs w:val="22"/>
        </w:rPr>
      </w:pPr>
    </w:p>
    <w:p w:rsidR="00453110" w:rsidRPr="00E40705" w:rsidRDefault="00453110" w:rsidP="0013390F">
      <w:pPr>
        <w:rPr>
          <w:rFonts w:cs="Arial"/>
          <w:b/>
          <w:szCs w:val="22"/>
        </w:rPr>
      </w:pPr>
    </w:p>
    <w:p w:rsidR="00453110" w:rsidRPr="00E40705" w:rsidRDefault="00453110" w:rsidP="0013390F">
      <w:pPr>
        <w:rPr>
          <w:rFonts w:cs="Arial"/>
          <w:b/>
          <w:szCs w:val="22"/>
        </w:rPr>
      </w:pPr>
      <w:r w:rsidRPr="00E40705">
        <w:rPr>
          <w:rFonts w:cs="Arial"/>
          <w:b/>
          <w:szCs w:val="22"/>
        </w:rPr>
        <w:t>Kraków</w:t>
      </w:r>
      <w:r w:rsidR="0052465D">
        <w:rPr>
          <w:rFonts w:cs="Arial"/>
          <w:b/>
          <w:szCs w:val="22"/>
        </w:rPr>
        <w:t>,</w:t>
      </w:r>
      <w:r w:rsidRPr="00E40705">
        <w:rPr>
          <w:rFonts w:cs="Arial"/>
          <w:b/>
          <w:szCs w:val="22"/>
        </w:rPr>
        <w:t xml:space="preserve">  </w:t>
      </w:r>
      <w:r w:rsidR="00120E61">
        <w:rPr>
          <w:rFonts w:cs="Arial"/>
          <w:b/>
          <w:szCs w:val="22"/>
        </w:rPr>
        <w:t>wrzesień</w:t>
      </w:r>
      <w:r w:rsidR="0052465D">
        <w:rPr>
          <w:rFonts w:cs="Arial"/>
          <w:b/>
          <w:szCs w:val="22"/>
        </w:rPr>
        <w:t>,</w:t>
      </w:r>
      <w:r w:rsidR="00CC5FE9" w:rsidRPr="00E40705">
        <w:rPr>
          <w:rFonts w:cs="Arial"/>
          <w:b/>
          <w:szCs w:val="22"/>
        </w:rPr>
        <w:t xml:space="preserve"> </w:t>
      </w:r>
      <w:r w:rsidRPr="00E40705">
        <w:rPr>
          <w:rFonts w:cs="Arial"/>
          <w:b/>
          <w:szCs w:val="22"/>
        </w:rPr>
        <w:t xml:space="preserve"> 201</w:t>
      </w:r>
      <w:r w:rsidR="00CC5FE9" w:rsidRPr="00E40705">
        <w:rPr>
          <w:rFonts w:cs="Arial"/>
          <w:b/>
          <w:szCs w:val="22"/>
        </w:rPr>
        <w:t>7</w:t>
      </w:r>
      <w:r w:rsidRPr="00E40705">
        <w:rPr>
          <w:rFonts w:cs="Arial"/>
          <w:b/>
          <w:szCs w:val="22"/>
        </w:rPr>
        <w:t xml:space="preserve"> rok</w:t>
      </w:r>
    </w:p>
    <w:p w:rsidR="00453110" w:rsidRPr="00E40705" w:rsidRDefault="00453110" w:rsidP="0013390F">
      <w:pPr>
        <w:rPr>
          <w:rFonts w:cs="Arial"/>
          <w:szCs w:val="22"/>
        </w:rPr>
      </w:pPr>
    </w:p>
    <w:p w:rsidR="00453110" w:rsidRPr="00E40705" w:rsidRDefault="00453110" w:rsidP="0013390F">
      <w:pPr>
        <w:rPr>
          <w:rFonts w:cs="Arial"/>
          <w:szCs w:val="22"/>
        </w:rPr>
      </w:pPr>
    </w:p>
    <w:p w:rsidR="00453110" w:rsidRPr="00E40705" w:rsidRDefault="00453110" w:rsidP="0013390F">
      <w:pPr>
        <w:rPr>
          <w:rFonts w:cs="Arial"/>
          <w:szCs w:val="22"/>
        </w:rPr>
      </w:pPr>
    </w:p>
    <w:p w:rsidR="00453110" w:rsidRPr="00E40705" w:rsidRDefault="00453110" w:rsidP="0013390F">
      <w:pPr>
        <w:rPr>
          <w:rFonts w:cs="Arial"/>
          <w:szCs w:val="22"/>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12408"/>
      </w:tblGrid>
      <w:tr w:rsidR="00541C40" w:rsidRPr="00E43F6E" w:rsidTr="00CE5F03">
        <w:tc>
          <w:tcPr>
            <w:tcW w:w="817" w:type="dxa"/>
          </w:tcPr>
          <w:p w:rsidR="00541C40" w:rsidRPr="00E43F6E" w:rsidRDefault="00541C40" w:rsidP="0044156F">
            <w:pPr>
              <w:jc w:val="center"/>
              <w:rPr>
                <w:rFonts w:cs="Arial"/>
                <w:b/>
                <w:szCs w:val="22"/>
              </w:rPr>
            </w:pPr>
            <w:proofErr w:type="spellStart"/>
            <w:r w:rsidRPr="00E43F6E">
              <w:rPr>
                <w:rFonts w:cs="Arial"/>
                <w:b/>
                <w:szCs w:val="22"/>
              </w:rPr>
              <w:lastRenderedPageBreak/>
              <w:t>lp</w:t>
            </w:r>
            <w:proofErr w:type="spellEnd"/>
          </w:p>
        </w:tc>
        <w:tc>
          <w:tcPr>
            <w:tcW w:w="1843" w:type="dxa"/>
          </w:tcPr>
          <w:p w:rsidR="00541C40" w:rsidRPr="00E43F6E" w:rsidRDefault="00541C40" w:rsidP="0044156F">
            <w:pPr>
              <w:jc w:val="center"/>
              <w:rPr>
                <w:rFonts w:cs="Arial"/>
                <w:b/>
                <w:szCs w:val="22"/>
              </w:rPr>
            </w:pPr>
            <w:r w:rsidRPr="00E43F6E">
              <w:rPr>
                <w:rFonts w:cs="Arial"/>
                <w:b/>
                <w:szCs w:val="22"/>
              </w:rPr>
              <w:t>Nazwa</w:t>
            </w:r>
          </w:p>
        </w:tc>
        <w:tc>
          <w:tcPr>
            <w:tcW w:w="12408" w:type="dxa"/>
          </w:tcPr>
          <w:p w:rsidR="00541C40" w:rsidRPr="00E43F6E" w:rsidRDefault="00541C40" w:rsidP="0044156F">
            <w:pPr>
              <w:jc w:val="center"/>
              <w:rPr>
                <w:rFonts w:cs="Arial"/>
                <w:b/>
                <w:szCs w:val="22"/>
              </w:rPr>
            </w:pPr>
            <w:r w:rsidRPr="00E43F6E">
              <w:rPr>
                <w:rFonts w:cs="Arial"/>
                <w:b/>
                <w:szCs w:val="22"/>
              </w:rPr>
              <w:t>Wymagania</w:t>
            </w:r>
          </w:p>
        </w:tc>
      </w:tr>
      <w:tr w:rsidR="00541C40" w:rsidRPr="00E43F6E" w:rsidTr="00CE5F03">
        <w:tc>
          <w:tcPr>
            <w:tcW w:w="817" w:type="dxa"/>
          </w:tcPr>
          <w:p w:rsidR="00541C40" w:rsidRPr="00E43F6E" w:rsidRDefault="00541C40" w:rsidP="0044156F">
            <w:pPr>
              <w:rPr>
                <w:rFonts w:cs="Arial"/>
                <w:szCs w:val="22"/>
              </w:rPr>
            </w:pPr>
            <w:r w:rsidRPr="00E43F6E">
              <w:rPr>
                <w:rFonts w:cs="Arial"/>
                <w:szCs w:val="22"/>
              </w:rPr>
              <w:t>I</w:t>
            </w:r>
          </w:p>
        </w:tc>
        <w:tc>
          <w:tcPr>
            <w:tcW w:w="1843" w:type="dxa"/>
          </w:tcPr>
          <w:p w:rsidR="00541C40" w:rsidRPr="00E43F6E" w:rsidRDefault="00541C40" w:rsidP="0044156F">
            <w:pPr>
              <w:rPr>
                <w:rFonts w:cs="Arial"/>
                <w:szCs w:val="22"/>
              </w:rPr>
            </w:pPr>
            <w:r w:rsidRPr="00E43F6E">
              <w:rPr>
                <w:rFonts w:cs="Arial"/>
                <w:szCs w:val="22"/>
              </w:rPr>
              <w:t>Wymagania ogólne</w:t>
            </w:r>
          </w:p>
        </w:tc>
        <w:tc>
          <w:tcPr>
            <w:tcW w:w="12408" w:type="dxa"/>
          </w:tcPr>
          <w:p w:rsidR="00541C40" w:rsidRPr="00E43F6E" w:rsidRDefault="00541C40" w:rsidP="0044156F">
            <w:pPr>
              <w:numPr>
                <w:ilvl w:val="0"/>
                <w:numId w:val="1"/>
              </w:numPr>
              <w:jc w:val="both"/>
              <w:rPr>
                <w:rFonts w:cs="Arial"/>
                <w:szCs w:val="22"/>
              </w:rPr>
            </w:pPr>
            <w:r w:rsidRPr="00E43F6E">
              <w:rPr>
                <w:rFonts w:cs="Arial"/>
                <w:szCs w:val="22"/>
              </w:rPr>
              <w:t>Autobus ma być fabrycznie nowy (wg definicji z Ustawy Prawo o ruchu drogowym z 20 czerwca 1997 r. Dz. U. Nr 98 poz. 602 wraz z późniejszymi zmianami)</w:t>
            </w:r>
            <w:r w:rsidRPr="00E43F6E">
              <w:rPr>
                <w:b/>
                <w:bCs w:val="0"/>
                <w:sz w:val="23"/>
                <w:szCs w:val="23"/>
              </w:rPr>
              <w:t xml:space="preserve"> </w:t>
            </w:r>
            <w:r w:rsidRPr="00E43F6E">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E43F6E">
              <w:rPr>
                <w:rFonts w:cs="Arial"/>
                <w:szCs w:val="22"/>
              </w:rPr>
              <w:t>późn</w:t>
            </w:r>
            <w:proofErr w:type="spellEnd"/>
            <w:r w:rsidRPr="00E43F6E">
              <w:rPr>
                <w:rFonts w:cs="Arial"/>
                <w:szCs w:val="22"/>
              </w:rPr>
              <w:t xml:space="preserve"> zmianami)</w:t>
            </w:r>
            <w:r w:rsidR="00507E90" w:rsidRPr="00E43F6E">
              <w:rPr>
                <w:rFonts w:cs="Arial"/>
                <w:szCs w:val="22"/>
              </w:rPr>
              <w:t>,</w:t>
            </w:r>
            <w:r w:rsidR="007036F5" w:rsidRPr="00E43F6E">
              <w:rPr>
                <w:rFonts w:cs="Arial"/>
                <w:szCs w:val="22"/>
              </w:rPr>
              <w:t xml:space="preserve"> kategoria pojazdu – M3, klasa I</w:t>
            </w:r>
            <w:r w:rsidRPr="00E43F6E">
              <w:rPr>
                <w:rFonts w:cs="Arial"/>
                <w:szCs w:val="22"/>
              </w:rPr>
              <w:t>.</w:t>
            </w:r>
          </w:p>
          <w:p w:rsidR="00541C40" w:rsidRPr="00E43F6E" w:rsidRDefault="00541C40" w:rsidP="0044156F">
            <w:pPr>
              <w:numPr>
                <w:ilvl w:val="0"/>
                <w:numId w:val="1"/>
              </w:numPr>
              <w:jc w:val="both"/>
              <w:rPr>
                <w:rFonts w:cs="Arial"/>
                <w:szCs w:val="22"/>
              </w:rPr>
            </w:pPr>
            <w:r w:rsidRPr="00E43F6E">
              <w:rPr>
                <w:rFonts w:cs="Arial"/>
                <w:szCs w:val="22"/>
              </w:rPr>
              <w:t xml:space="preserve">Konstrukcja pojazdu i zastosowane rozwiązania mają gwarantować, co najmniej 10 </w:t>
            </w:r>
            <w:r w:rsidR="008B0FE8" w:rsidRPr="00E43F6E">
              <w:rPr>
                <w:rFonts w:cs="Arial"/>
                <w:szCs w:val="22"/>
              </w:rPr>
              <w:t xml:space="preserve">letni okres </w:t>
            </w:r>
            <w:r w:rsidRPr="00E43F6E">
              <w:rPr>
                <w:rFonts w:cs="Arial"/>
                <w:szCs w:val="22"/>
              </w:rPr>
              <w:t xml:space="preserve">eksploatacji przy założeniu średnio </w:t>
            </w:r>
            <w:smartTag w:uri="urn:schemas-microsoft-com:office:smarttags" w:element="metricconverter">
              <w:smartTagPr>
                <w:attr w:name="ProductID" w:val="80.000 km"/>
              </w:smartTagPr>
              <w:r w:rsidRPr="00E43F6E">
                <w:rPr>
                  <w:rFonts w:cs="Arial"/>
                  <w:szCs w:val="22"/>
                </w:rPr>
                <w:t>80.000 km</w:t>
              </w:r>
            </w:smartTag>
            <w:r w:rsidRPr="00E43F6E">
              <w:rPr>
                <w:rFonts w:cs="Arial"/>
                <w:szCs w:val="22"/>
              </w:rPr>
              <w:t xml:space="preserve"> rocznego przebiegu. Zastosowane rozwiązania techniczne muszą być sprawdzone, </w:t>
            </w:r>
            <w:r w:rsidR="002A2501" w:rsidRPr="00E43F6E">
              <w:rPr>
                <w:rFonts w:cs="Arial"/>
                <w:szCs w:val="22"/>
              </w:rPr>
              <w:t xml:space="preserve">przyjęte do </w:t>
            </w:r>
            <w:r w:rsidRPr="00E43F6E">
              <w:rPr>
                <w:rFonts w:cs="Arial"/>
                <w:szCs w:val="22"/>
              </w:rPr>
              <w:t>produk</w:t>
            </w:r>
            <w:r w:rsidR="002A2501" w:rsidRPr="00E43F6E">
              <w:rPr>
                <w:rFonts w:cs="Arial"/>
                <w:szCs w:val="22"/>
              </w:rPr>
              <w:t>cji seryjnej</w:t>
            </w:r>
            <w:r w:rsidR="00217440" w:rsidRPr="00E43F6E">
              <w:rPr>
                <w:rFonts w:cs="Arial"/>
                <w:szCs w:val="22"/>
              </w:rPr>
              <w:t>.</w:t>
            </w:r>
            <w:r w:rsidRPr="00E43F6E">
              <w:rPr>
                <w:rFonts w:cs="Arial"/>
                <w:szCs w:val="22"/>
              </w:rPr>
              <w:t xml:space="preserve"> </w:t>
            </w:r>
          </w:p>
          <w:p w:rsidR="00373FE2" w:rsidRPr="00E43F6E" w:rsidRDefault="00297F7D" w:rsidP="0044156F">
            <w:pPr>
              <w:numPr>
                <w:ilvl w:val="0"/>
                <w:numId w:val="1"/>
              </w:numPr>
              <w:jc w:val="both"/>
              <w:rPr>
                <w:rFonts w:cs="Arial"/>
                <w:szCs w:val="22"/>
              </w:rPr>
            </w:pPr>
            <w:r w:rsidRPr="00E43F6E">
              <w:rPr>
                <w:rFonts w:cs="Arial"/>
                <w:szCs w:val="22"/>
              </w:rPr>
              <w:t>T</w:t>
            </w:r>
            <w:r w:rsidR="00780D35" w:rsidRPr="00E43F6E">
              <w:rPr>
                <w:rFonts w:cs="Arial"/>
                <w:szCs w:val="22"/>
              </w:rPr>
              <w:t xml:space="preserve">yp </w:t>
            </w:r>
            <w:r w:rsidRPr="00E43F6E">
              <w:rPr>
                <w:rFonts w:cs="Arial"/>
                <w:szCs w:val="22"/>
              </w:rPr>
              <w:t xml:space="preserve">oferowanego </w:t>
            </w:r>
            <w:r w:rsidR="00541C40" w:rsidRPr="00E43F6E">
              <w:rPr>
                <w:rFonts w:cs="Arial"/>
                <w:szCs w:val="22"/>
              </w:rPr>
              <w:t>autobus</w:t>
            </w:r>
            <w:r w:rsidR="00780D35" w:rsidRPr="00E43F6E">
              <w:rPr>
                <w:rFonts w:cs="Arial"/>
                <w:szCs w:val="22"/>
              </w:rPr>
              <w:t>u</w:t>
            </w:r>
            <w:r w:rsidR="00541C40" w:rsidRPr="00E43F6E">
              <w:rPr>
                <w:rFonts w:cs="Arial"/>
                <w:szCs w:val="22"/>
              </w:rPr>
              <w:t xml:space="preserve"> musi być </w:t>
            </w:r>
            <w:r w:rsidR="00D92BAF" w:rsidRPr="00E43F6E">
              <w:rPr>
                <w:rFonts w:cs="Arial"/>
                <w:szCs w:val="22"/>
              </w:rPr>
              <w:t xml:space="preserve">wdrożony do </w:t>
            </w:r>
            <w:r w:rsidR="00541C40" w:rsidRPr="00E43F6E">
              <w:rPr>
                <w:rFonts w:cs="Arial"/>
                <w:szCs w:val="22"/>
              </w:rPr>
              <w:t>produk</w:t>
            </w:r>
            <w:r w:rsidR="00D92BAF" w:rsidRPr="00E43F6E">
              <w:rPr>
                <w:rFonts w:cs="Arial"/>
                <w:szCs w:val="22"/>
              </w:rPr>
              <w:t>cji seryjnej</w:t>
            </w:r>
            <w:r w:rsidR="00541C40" w:rsidRPr="00E43F6E">
              <w:rPr>
                <w:rFonts w:cs="Arial"/>
                <w:szCs w:val="22"/>
              </w:rPr>
              <w:t xml:space="preserve">, tj. znajdować się w bieżącej ofercie sprzedaży oraz być dostarczonym </w:t>
            </w:r>
            <w:r w:rsidR="00012C27" w:rsidRPr="00E43F6E">
              <w:rPr>
                <w:rFonts w:cs="Arial"/>
                <w:szCs w:val="22"/>
              </w:rPr>
              <w:t>w co najmniej 10</w:t>
            </w:r>
            <w:r w:rsidR="00541C40" w:rsidRPr="00E43F6E">
              <w:rPr>
                <w:rFonts w:cs="Arial"/>
                <w:szCs w:val="22"/>
              </w:rPr>
              <w:t xml:space="preserve"> egzemplarzach. Za autobus</w:t>
            </w:r>
            <w:r w:rsidRPr="00E43F6E">
              <w:rPr>
                <w:rFonts w:cs="Arial"/>
                <w:szCs w:val="22"/>
              </w:rPr>
              <w:t>y tego samego typu</w:t>
            </w:r>
            <w:r w:rsidR="00541C40" w:rsidRPr="00E43F6E">
              <w:rPr>
                <w:rFonts w:cs="Arial"/>
                <w:szCs w:val="22"/>
              </w:rPr>
              <w:t xml:space="preserve"> uznaje się autobusy</w:t>
            </w:r>
            <w:r w:rsidR="006B6B87" w:rsidRPr="00E43F6E">
              <w:rPr>
                <w:rFonts w:cs="Arial"/>
                <w:szCs w:val="22"/>
              </w:rPr>
              <w:t>,</w:t>
            </w:r>
            <w:r w:rsidR="00541C40" w:rsidRPr="00E43F6E">
              <w:rPr>
                <w:rFonts w:cs="Arial"/>
                <w:szCs w:val="22"/>
              </w:rPr>
              <w:t xml:space="preserve"> </w:t>
            </w:r>
            <w:r w:rsidRPr="00E43F6E">
              <w:rPr>
                <w:rFonts w:cs="Arial"/>
                <w:szCs w:val="22"/>
              </w:rPr>
              <w:t>które spełniają</w:t>
            </w:r>
            <w:r w:rsidR="00B3736C" w:rsidRPr="00E43F6E">
              <w:rPr>
                <w:rFonts w:cs="Arial"/>
                <w:szCs w:val="22"/>
              </w:rPr>
              <w:t xml:space="preserve"> definicj</w:t>
            </w:r>
            <w:r w:rsidR="00012C27" w:rsidRPr="00E43F6E">
              <w:rPr>
                <w:rFonts w:cs="Arial"/>
                <w:szCs w:val="22"/>
              </w:rPr>
              <w:t xml:space="preserve">ę </w:t>
            </w:r>
            <w:r w:rsidR="00B3736C" w:rsidRPr="00E43F6E">
              <w:rPr>
                <w:rFonts w:cs="Arial"/>
                <w:szCs w:val="22"/>
              </w:rPr>
              <w:t xml:space="preserve"> zawart</w:t>
            </w:r>
            <w:r w:rsidR="00012C27" w:rsidRPr="00E43F6E">
              <w:rPr>
                <w:rFonts w:cs="Arial"/>
                <w:szCs w:val="22"/>
              </w:rPr>
              <w:t xml:space="preserve">ą </w:t>
            </w:r>
            <w:r w:rsidR="00B3736C" w:rsidRPr="00E43F6E">
              <w:rPr>
                <w:rFonts w:cs="Arial"/>
                <w:szCs w:val="22"/>
              </w:rPr>
              <w:t xml:space="preserve"> w załączniku nr </w:t>
            </w:r>
            <w:r w:rsidR="003044B7" w:rsidRPr="00E43F6E">
              <w:rPr>
                <w:rFonts w:cs="Arial"/>
                <w:szCs w:val="22"/>
              </w:rPr>
              <w:t>II dyrektywy 2007/46/WE ustanawiającej ramy dla homologacji pojazdów silnikowych i przyczep oraz układów, części i oddzielnych zespołów technicznych przeznaczonych do tych pojazdów (Dz.U.L263 z 9.10.2007,s.1 wraz z późniejszymi zmianami.</w:t>
            </w:r>
          </w:p>
          <w:p w:rsidR="00541C40" w:rsidRPr="00E43F6E" w:rsidRDefault="00541C40" w:rsidP="0044156F">
            <w:pPr>
              <w:numPr>
                <w:ilvl w:val="0"/>
                <w:numId w:val="1"/>
              </w:numPr>
              <w:jc w:val="both"/>
              <w:rPr>
                <w:rFonts w:cs="Arial"/>
                <w:szCs w:val="22"/>
              </w:rPr>
            </w:pPr>
            <w:r w:rsidRPr="00E43F6E">
              <w:rPr>
                <w:rFonts w:cs="Arial"/>
                <w:szCs w:val="22"/>
              </w:rPr>
              <w:t>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541C40" w:rsidRPr="00E43F6E" w:rsidRDefault="00541C40" w:rsidP="0044156F">
            <w:pPr>
              <w:numPr>
                <w:ilvl w:val="0"/>
                <w:numId w:val="1"/>
              </w:numPr>
              <w:jc w:val="both"/>
              <w:rPr>
                <w:rFonts w:cs="Arial"/>
                <w:szCs w:val="22"/>
              </w:rPr>
            </w:pPr>
            <w:r w:rsidRPr="00E43F6E">
              <w:rPr>
                <w:rFonts w:cs="Arial"/>
                <w:szCs w:val="22"/>
              </w:rPr>
              <w:t xml:space="preserve">Konstrukcja nośna autobusu ma być wykonana z materiałów nierdzewiejących lub trudnordzewiejących. W przypadku zastosowania materiałów trudnordzewiejących, autobus musi posiadać zabezpieczenie antykorozyjne w postaci pełnej, </w:t>
            </w:r>
            <w:proofErr w:type="spellStart"/>
            <w:r w:rsidRPr="00E43F6E">
              <w:rPr>
                <w:rFonts w:cs="Arial"/>
                <w:szCs w:val="22"/>
              </w:rPr>
              <w:t>całopojazdowej</w:t>
            </w:r>
            <w:proofErr w:type="spellEnd"/>
            <w:r w:rsidRPr="00E43F6E">
              <w:rPr>
                <w:rFonts w:cs="Arial"/>
                <w:szCs w:val="22"/>
              </w:rPr>
              <w:t xml:space="preserve"> kataforezy zanurzeniowej wykonanej w zamkniętym cyklu technologicznym.</w:t>
            </w:r>
          </w:p>
          <w:p w:rsidR="00012C27" w:rsidRPr="00E43F6E" w:rsidRDefault="00541C40" w:rsidP="00012C27">
            <w:pPr>
              <w:numPr>
                <w:ilvl w:val="0"/>
                <w:numId w:val="1"/>
              </w:numPr>
              <w:jc w:val="both"/>
              <w:rPr>
                <w:rFonts w:cs="Arial"/>
                <w:szCs w:val="22"/>
              </w:rPr>
            </w:pPr>
            <w:r w:rsidRPr="00E43F6E">
              <w:rPr>
                <w:rFonts w:cs="Arial"/>
                <w:szCs w:val="22"/>
              </w:rPr>
              <w:t xml:space="preserve">Autobus ma być tak skonstruowany, aby możliwa była jego bezawaryjna długotrwała eksploatacja w temperaturach otaczającego powietrza w miejscach zacienionych od -30ºC do +40ºC. </w:t>
            </w:r>
          </w:p>
          <w:p w:rsidR="00541C40" w:rsidRPr="00E43F6E" w:rsidRDefault="00541C40" w:rsidP="00012C27">
            <w:pPr>
              <w:numPr>
                <w:ilvl w:val="0"/>
                <w:numId w:val="1"/>
              </w:numPr>
              <w:jc w:val="both"/>
              <w:rPr>
                <w:rFonts w:cs="Arial"/>
                <w:szCs w:val="22"/>
              </w:rPr>
            </w:pPr>
            <w:r w:rsidRPr="00E43F6E">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250D26" w:rsidRPr="00E43F6E" w:rsidTr="00CE5F03">
        <w:tc>
          <w:tcPr>
            <w:tcW w:w="817" w:type="dxa"/>
            <w:tcBorders>
              <w:top w:val="single" w:sz="4" w:space="0" w:color="auto"/>
              <w:left w:val="single" w:sz="4" w:space="0" w:color="auto"/>
              <w:bottom w:val="single" w:sz="4" w:space="0" w:color="auto"/>
              <w:right w:val="single" w:sz="4" w:space="0" w:color="auto"/>
            </w:tcBorders>
          </w:tcPr>
          <w:p w:rsidR="00250D26" w:rsidRPr="00E43F6E" w:rsidRDefault="00C718DC" w:rsidP="00EA110A">
            <w:pPr>
              <w:rPr>
                <w:rFonts w:cs="Arial"/>
                <w:szCs w:val="22"/>
              </w:rPr>
            </w:pPr>
            <w:r w:rsidRPr="00E43F6E">
              <w:rPr>
                <w:rFonts w:cs="Arial"/>
                <w:szCs w:val="22"/>
              </w:rPr>
              <w:t>I</w:t>
            </w:r>
            <w:r w:rsidR="0049524A" w:rsidRPr="00E43F6E">
              <w:rPr>
                <w:rFonts w:cs="Arial"/>
                <w:szCs w:val="22"/>
              </w:rPr>
              <w:t>I</w:t>
            </w:r>
          </w:p>
        </w:tc>
        <w:tc>
          <w:tcPr>
            <w:tcW w:w="1843" w:type="dxa"/>
            <w:tcBorders>
              <w:top w:val="single" w:sz="4" w:space="0" w:color="auto"/>
              <w:left w:val="single" w:sz="4" w:space="0" w:color="auto"/>
              <w:bottom w:val="single" w:sz="4" w:space="0" w:color="auto"/>
              <w:right w:val="single" w:sz="4" w:space="0" w:color="auto"/>
            </w:tcBorders>
          </w:tcPr>
          <w:p w:rsidR="00250D26" w:rsidRPr="00E43F6E" w:rsidRDefault="00B01F0B" w:rsidP="00EA110A">
            <w:pPr>
              <w:rPr>
                <w:rFonts w:cs="Arial"/>
                <w:szCs w:val="22"/>
              </w:rPr>
            </w:pPr>
            <w:r w:rsidRPr="00E43F6E">
              <w:rPr>
                <w:rFonts w:cs="Arial"/>
                <w:szCs w:val="22"/>
              </w:rPr>
              <w:t>Design</w:t>
            </w:r>
          </w:p>
        </w:tc>
        <w:tc>
          <w:tcPr>
            <w:tcW w:w="12408" w:type="dxa"/>
            <w:tcBorders>
              <w:top w:val="single" w:sz="4" w:space="0" w:color="auto"/>
              <w:left w:val="single" w:sz="4" w:space="0" w:color="auto"/>
              <w:bottom w:val="single" w:sz="4" w:space="0" w:color="auto"/>
              <w:right w:val="single" w:sz="4" w:space="0" w:color="auto"/>
            </w:tcBorders>
          </w:tcPr>
          <w:p w:rsidR="00250D26" w:rsidRPr="00E43F6E" w:rsidRDefault="00250D26" w:rsidP="00EA110A">
            <w:pPr>
              <w:jc w:val="both"/>
              <w:rPr>
                <w:rFonts w:cs="Arial"/>
                <w:szCs w:val="22"/>
              </w:rPr>
            </w:pPr>
            <w:r w:rsidRPr="00E43F6E">
              <w:rPr>
                <w:rFonts w:cs="Arial"/>
                <w:szCs w:val="22"/>
              </w:rPr>
              <w:t xml:space="preserve">Zamawiający oczekuje </w:t>
            </w:r>
            <w:r w:rsidR="002D00AA" w:rsidRPr="00E43F6E">
              <w:rPr>
                <w:rFonts w:cs="Arial"/>
                <w:szCs w:val="22"/>
              </w:rPr>
              <w:t>autobusu, którego kształt jest kompromisem</w:t>
            </w:r>
            <w:r w:rsidR="00B40627" w:rsidRPr="00E43F6E">
              <w:rPr>
                <w:rFonts w:cs="Arial"/>
                <w:szCs w:val="22"/>
              </w:rPr>
              <w:t xml:space="preserve"> wymagań prawnych, technicznych oraz oczekiwań </w:t>
            </w:r>
            <w:r w:rsidR="00E921FA" w:rsidRPr="00E43F6E">
              <w:rPr>
                <w:rFonts w:cs="Arial"/>
                <w:szCs w:val="22"/>
              </w:rPr>
              <w:t xml:space="preserve">estetycznych, </w:t>
            </w:r>
            <w:r w:rsidR="002D00AA" w:rsidRPr="00E43F6E">
              <w:rPr>
                <w:rFonts w:cs="Arial"/>
                <w:szCs w:val="22"/>
              </w:rPr>
              <w:t xml:space="preserve"> ekonomicznych</w:t>
            </w:r>
            <w:r w:rsidR="00E921FA" w:rsidRPr="00E43F6E">
              <w:rPr>
                <w:rFonts w:cs="Arial"/>
                <w:szCs w:val="22"/>
              </w:rPr>
              <w:t xml:space="preserve">, </w:t>
            </w:r>
            <w:r w:rsidR="002649B4" w:rsidRPr="00E43F6E">
              <w:rPr>
                <w:rFonts w:cs="Arial"/>
                <w:szCs w:val="22"/>
              </w:rPr>
              <w:t>marketingowych</w:t>
            </w:r>
            <w:r w:rsidR="00B40627" w:rsidRPr="00E43F6E">
              <w:rPr>
                <w:rFonts w:cs="Arial"/>
                <w:szCs w:val="22"/>
              </w:rPr>
              <w:t xml:space="preserve">. Jego postrzeganie </w:t>
            </w:r>
            <w:r w:rsidR="00ED7C15" w:rsidRPr="00E43F6E">
              <w:rPr>
                <w:rFonts w:cs="Arial"/>
                <w:szCs w:val="22"/>
              </w:rPr>
              <w:t>winno</w:t>
            </w:r>
            <w:r w:rsidR="00B40627" w:rsidRPr="00E43F6E">
              <w:rPr>
                <w:rFonts w:cs="Arial"/>
                <w:szCs w:val="22"/>
              </w:rPr>
              <w:t xml:space="preserve"> odpowiadać obecnym </w:t>
            </w:r>
            <w:r w:rsidR="00ED7C15" w:rsidRPr="00E43F6E">
              <w:rPr>
                <w:rFonts w:cs="Arial"/>
                <w:szCs w:val="22"/>
              </w:rPr>
              <w:t>wzorcom</w:t>
            </w:r>
            <w:r w:rsidR="00341E0D" w:rsidRPr="00E43F6E">
              <w:rPr>
                <w:rFonts w:cs="Arial"/>
                <w:szCs w:val="22"/>
              </w:rPr>
              <w:t xml:space="preserve"> kreowanym przez </w:t>
            </w:r>
            <w:r w:rsidR="00A95E6D" w:rsidRPr="00E43F6E">
              <w:rPr>
                <w:rFonts w:cs="Arial"/>
                <w:szCs w:val="22"/>
              </w:rPr>
              <w:t xml:space="preserve">obecne trendy </w:t>
            </w:r>
            <w:r w:rsidR="00341E0D" w:rsidRPr="00E43F6E">
              <w:rPr>
                <w:rFonts w:cs="Arial"/>
                <w:szCs w:val="22"/>
              </w:rPr>
              <w:t xml:space="preserve">przewoźników i kreatorów wzorów przemysłowych. </w:t>
            </w:r>
            <w:r w:rsidR="00E921FA" w:rsidRPr="00E43F6E">
              <w:rPr>
                <w:rFonts w:cs="Arial"/>
                <w:szCs w:val="22"/>
              </w:rPr>
              <w:t xml:space="preserve">Stylistyka powinna być dopracowana w szczegółach, </w:t>
            </w:r>
            <w:r w:rsidR="002649B4" w:rsidRPr="00E43F6E">
              <w:rPr>
                <w:rFonts w:cs="Arial"/>
                <w:szCs w:val="22"/>
              </w:rPr>
              <w:t xml:space="preserve">a optymalne krzywizny mają </w:t>
            </w:r>
            <w:r w:rsidR="00341E0D" w:rsidRPr="00E43F6E">
              <w:rPr>
                <w:rFonts w:cs="Arial"/>
                <w:szCs w:val="22"/>
              </w:rPr>
              <w:t>być wyrazem now</w:t>
            </w:r>
            <w:r w:rsidR="00ED7C15" w:rsidRPr="00E43F6E">
              <w:rPr>
                <w:rFonts w:cs="Arial"/>
                <w:szCs w:val="22"/>
              </w:rPr>
              <w:t>oczesnego spojrzenia i zmniejsza</w:t>
            </w:r>
            <w:r w:rsidR="00341E0D" w:rsidRPr="00E43F6E">
              <w:rPr>
                <w:rFonts w:cs="Arial"/>
                <w:szCs w:val="22"/>
              </w:rPr>
              <w:t xml:space="preserve">ć optycznie wielkość autobusu. Kształt ma </w:t>
            </w:r>
            <w:r w:rsidR="002649B4" w:rsidRPr="00E43F6E">
              <w:rPr>
                <w:rFonts w:cs="Arial"/>
                <w:szCs w:val="22"/>
              </w:rPr>
              <w:t xml:space="preserve">być </w:t>
            </w:r>
            <w:r w:rsidR="00E921FA" w:rsidRPr="00E43F6E">
              <w:rPr>
                <w:rFonts w:cs="Arial"/>
                <w:szCs w:val="22"/>
              </w:rPr>
              <w:t>źródłem p</w:t>
            </w:r>
            <w:r w:rsidR="0076622B" w:rsidRPr="00E43F6E">
              <w:rPr>
                <w:rFonts w:cs="Arial"/>
                <w:szCs w:val="22"/>
              </w:rPr>
              <w:t>ozytywnych emocji u obserwatora.</w:t>
            </w:r>
            <w:r w:rsidR="00CB0634" w:rsidRPr="00E43F6E">
              <w:rPr>
                <w:rFonts w:cs="Arial"/>
                <w:szCs w:val="22"/>
              </w:rPr>
              <w:t xml:space="preserve"> </w:t>
            </w:r>
            <w:r w:rsidR="00D22F6C" w:rsidRPr="00E43F6E">
              <w:rPr>
                <w:rFonts w:cs="Arial"/>
                <w:szCs w:val="22"/>
              </w:rPr>
              <w:t>Autobus nie powinien zawierać modernistycznych ozdobników i e</w:t>
            </w:r>
            <w:r w:rsidR="00D3775C" w:rsidRPr="00E43F6E">
              <w:rPr>
                <w:rFonts w:cs="Arial"/>
                <w:szCs w:val="22"/>
              </w:rPr>
              <w:t>k</w:t>
            </w:r>
            <w:r w:rsidR="00D22F6C" w:rsidRPr="00E43F6E">
              <w:rPr>
                <w:rFonts w:cs="Arial"/>
                <w:szCs w:val="22"/>
              </w:rPr>
              <w:t>strawaga</w:t>
            </w:r>
            <w:r w:rsidR="00341E0D" w:rsidRPr="00E43F6E">
              <w:rPr>
                <w:rFonts w:cs="Arial"/>
                <w:szCs w:val="22"/>
              </w:rPr>
              <w:t>n</w:t>
            </w:r>
            <w:r w:rsidR="00D3775C" w:rsidRPr="00E43F6E">
              <w:rPr>
                <w:rFonts w:cs="Arial"/>
                <w:szCs w:val="22"/>
              </w:rPr>
              <w:t>c</w:t>
            </w:r>
            <w:r w:rsidR="00D22F6C" w:rsidRPr="00E43F6E">
              <w:rPr>
                <w:rFonts w:cs="Arial"/>
                <w:szCs w:val="22"/>
              </w:rPr>
              <w:t>kich elementów stylistyki zewnętrznej i wewnętrznej. Przód autobusu ma być</w:t>
            </w:r>
            <w:r w:rsidR="006E4466" w:rsidRPr="00E43F6E">
              <w:rPr>
                <w:rFonts w:cs="Arial"/>
                <w:szCs w:val="22"/>
              </w:rPr>
              <w:t xml:space="preserve"> lekko </w:t>
            </w:r>
            <w:r w:rsidR="00D22F6C" w:rsidRPr="00E43F6E">
              <w:rPr>
                <w:rFonts w:cs="Arial"/>
                <w:szCs w:val="22"/>
              </w:rPr>
              <w:t xml:space="preserve"> </w:t>
            </w:r>
            <w:r w:rsidR="0076622B" w:rsidRPr="00E43F6E">
              <w:rPr>
                <w:rFonts w:cs="Arial"/>
                <w:szCs w:val="22"/>
              </w:rPr>
              <w:t xml:space="preserve">spłaszczony, </w:t>
            </w:r>
            <w:r w:rsidR="00D22F6C" w:rsidRPr="00E43F6E">
              <w:rPr>
                <w:rFonts w:cs="Arial"/>
                <w:szCs w:val="22"/>
              </w:rPr>
              <w:t xml:space="preserve"> a jego kształt o wyraźnie zarysowanych krawędziach może być uzupełniony ostrymi profilami reflektorów o kształtach </w:t>
            </w:r>
            <w:r w:rsidR="00100E98" w:rsidRPr="00E43F6E">
              <w:rPr>
                <w:rFonts w:cs="Arial"/>
                <w:szCs w:val="22"/>
              </w:rPr>
              <w:t>pot</w:t>
            </w:r>
            <w:r w:rsidR="00341E0D" w:rsidRPr="00E43F6E">
              <w:rPr>
                <w:rFonts w:cs="Arial"/>
                <w:szCs w:val="22"/>
              </w:rPr>
              <w:t>ęgujących wyobraźnię</w:t>
            </w:r>
            <w:r w:rsidR="00100E98" w:rsidRPr="00E43F6E">
              <w:rPr>
                <w:rFonts w:cs="Arial"/>
                <w:szCs w:val="22"/>
              </w:rPr>
              <w:t xml:space="preserve">. </w:t>
            </w:r>
            <w:r w:rsidR="006E4466" w:rsidRPr="00E43F6E">
              <w:rPr>
                <w:rFonts w:cs="Arial"/>
                <w:szCs w:val="22"/>
              </w:rPr>
              <w:t xml:space="preserve">Dopuszcza się lekką asymetrię, </w:t>
            </w:r>
            <w:r w:rsidR="00780D35" w:rsidRPr="00E43F6E">
              <w:rPr>
                <w:rFonts w:cs="Arial"/>
                <w:szCs w:val="22"/>
              </w:rPr>
              <w:t xml:space="preserve">lecz </w:t>
            </w:r>
            <w:r w:rsidR="006E4466" w:rsidRPr="00E43F6E">
              <w:rPr>
                <w:rFonts w:cs="Arial"/>
                <w:szCs w:val="22"/>
              </w:rPr>
              <w:t>tylko w przypadku, jeżeli poprawi to widoczność, w sz</w:t>
            </w:r>
            <w:r w:rsidR="001138A3" w:rsidRPr="00E43F6E">
              <w:rPr>
                <w:rFonts w:cs="Arial"/>
                <w:szCs w:val="22"/>
              </w:rPr>
              <w:t>cz</w:t>
            </w:r>
            <w:r w:rsidR="006E4466" w:rsidRPr="00E43F6E">
              <w:rPr>
                <w:rFonts w:cs="Arial"/>
                <w:szCs w:val="22"/>
              </w:rPr>
              <w:t>ególności prawej</w:t>
            </w:r>
            <w:r w:rsidR="001138A3" w:rsidRPr="00E43F6E">
              <w:rPr>
                <w:rFonts w:cs="Arial"/>
                <w:szCs w:val="22"/>
              </w:rPr>
              <w:t>, przedniej</w:t>
            </w:r>
            <w:r w:rsidR="006E4466" w:rsidRPr="00E43F6E">
              <w:rPr>
                <w:rFonts w:cs="Arial"/>
                <w:szCs w:val="22"/>
              </w:rPr>
              <w:t xml:space="preserve"> strony pojazdu. </w:t>
            </w:r>
            <w:r w:rsidR="00100E98" w:rsidRPr="00E43F6E">
              <w:rPr>
                <w:rFonts w:cs="Arial"/>
                <w:szCs w:val="22"/>
              </w:rPr>
              <w:t xml:space="preserve">Linie podziału połączeń poszycia bocznego, układ okien, wielkość nadszybia winna ułatwić </w:t>
            </w:r>
            <w:r w:rsidR="00100E98" w:rsidRPr="00E43F6E">
              <w:rPr>
                <w:rFonts w:cs="Arial"/>
                <w:szCs w:val="22"/>
              </w:rPr>
              <w:lastRenderedPageBreak/>
              <w:t xml:space="preserve">uzyskanie oczekiwanej kolorystyki autobusu. Stylistyka wnętrza ma być wyrazista, bez elementów przesytu, praktyczna w codziennej eksploatacji. Nie powinna zawierać elementów o ostrych profilach, z trudnym dostępem, </w:t>
            </w:r>
            <w:r w:rsidR="002649B4" w:rsidRPr="00E43F6E">
              <w:rPr>
                <w:rFonts w:cs="Arial"/>
                <w:szCs w:val="22"/>
              </w:rPr>
              <w:t>podatnych na uszkodzeni</w:t>
            </w:r>
            <w:r w:rsidR="00B40627" w:rsidRPr="00E43F6E">
              <w:rPr>
                <w:rFonts w:cs="Arial"/>
                <w:szCs w:val="22"/>
              </w:rPr>
              <w:t>a</w:t>
            </w:r>
            <w:r w:rsidR="002649B4" w:rsidRPr="00E43F6E">
              <w:rPr>
                <w:rFonts w:cs="Arial"/>
                <w:szCs w:val="22"/>
              </w:rPr>
              <w:t xml:space="preserve">. </w:t>
            </w:r>
            <w:r w:rsidR="00341E0D" w:rsidRPr="00E43F6E">
              <w:rPr>
                <w:rFonts w:cs="Arial"/>
                <w:szCs w:val="22"/>
              </w:rPr>
              <w:t xml:space="preserve"> </w:t>
            </w:r>
            <w:r w:rsidR="00B40627" w:rsidRPr="00E43F6E">
              <w:rPr>
                <w:rFonts w:cs="Arial"/>
                <w:szCs w:val="22"/>
              </w:rPr>
              <w:t xml:space="preserve">Stylistyka nadwozia i wnętrza nie powinna ograniczać technologii </w:t>
            </w:r>
            <w:r w:rsidR="002649B4" w:rsidRPr="00E43F6E">
              <w:rPr>
                <w:rFonts w:cs="Arial"/>
                <w:szCs w:val="22"/>
              </w:rPr>
              <w:t xml:space="preserve">produkcji, </w:t>
            </w:r>
            <w:r w:rsidR="00B40627" w:rsidRPr="00E43F6E">
              <w:rPr>
                <w:rFonts w:cs="Arial"/>
                <w:szCs w:val="22"/>
              </w:rPr>
              <w:t xml:space="preserve">wymuszać konieczność stosowania specjalnych materiałów oraz ograniczać późniejszy </w:t>
            </w:r>
            <w:r w:rsidR="002649B4" w:rsidRPr="00E43F6E">
              <w:rPr>
                <w:rFonts w:cs="Arial"/>
                <w:szCs w:val="22"/>
              </w:rPr>
              <w:t>recykling.</w:t>
            </w:r>
            <w:r w:rsidR="0076622B" w:rsidRPr="00E43F6E">
              <w:rPr>
                <w:rFonts w:cs="Arial"/>
                <w:szCs w:val="22"/>
              </w:rPr>
              <w:t xml:space="preserve"> Dopuszcza się </w:t>
            </w:r>
            <w:proofErr w:type="spellStart"/>
            <w:r w:rsidR="0076622B" w:rsidRPr="00E43F6E">
              <w:rPr>
                <w:rFonts w:cs="Arial"/>
                <w:szCs w:val="22"/>
              </w:rPr>
              <w:t>restyling</w:t>
            </w:r>
            <w:proofErr w:type="spellEnd"/>
            <w:r w:rsidR="0076622B" w:rsidRPr="00E43F6E">
              <w:rPr>
                <w:rFonts w:cs="Arial"/>
                <w:szCs w:val="22"/>
              </w:rPr>
              <w:t xml:space="preserve"> sprawdzonych </w:t>
            </w:r>
            <w:r w:rsidR="00A95E6D" w:rsidRPr="00E43F6E">
              <w:rPr>
                <w:rFonts w:cs="Arial"/>
                <w:szCs w:val="22"/>
              </w:rPr>
              <w:t>wzorów</w:t>
            </w:r>
            <w:r w:rsidR="0076622B" w:rsidRPr="00E43F6E">
              <w:rPr>
                <w:rFonts w:cs="Arial"/>
                <w:szCs w:val="22"/>
              </w:rPr>
              <w:t xml:space="preserve">, </w:t>
            </w:r>
            <w:r w:rsidR="00A95E6D" w:rsidRPr="00E43F6E">
              <w:rPr>
                <w:rFonts w:cs="Arial"/>
                <w:szCs w:val="22"/>
              </w:rPr>
              <w:t xml:space="preserve">w których wprowadzono </w:t>
            </w:r>
            <w:r w:rsidR="0076622B" w:rsidRPr="00E43F6E">
              <w:rPr>
                <w:rFonts w:cs="Arial"/>
                <w:szCs w:val="22"/>
              </w:rPr>
              <w:t>zmian</w:t>
            </w:r>
            <w:r w:rsidR="00A95E6D" w:rsidRPr="00E43F6E">
              <w:rPr>
                <w:rFonts w:cs="Arial"/>
                <w:szCs w:val="22"/>
              </w:rPr>
              <w:t>y</w:t>
            </w:r>
            <w:r w:rsidR="0076622B" w:rsidRPr="00E43F6E">
              <w:rPr>
                <w:rFonts w:cs="Arial"/>
                <w:szCs w:val="22"/>
              </w:rPr>
              <w:t xml:space="preserve"> wynikając</w:t>
            </w:r>
            <w:r w:rsidR="00A95E6D" w:rsidRPr="00E43F6E">
              <w:rPr>
                <w:rFonts w:cs="Arial"/>
                <w:szCs w:val="22"/>
              </w:rPr>
              <w:t>e</w:t>
            </w:r>
            <w:r w:rsidR="0076622B" w:rsidRPr="00E43F6E">
              <w:rPr>
                <w:rFonts w:cs="Arial"/>
                <w:szCs w:val="22"/>
              </w:rPr>
              <w:t xml:space="preserve"> z postępu technicznego i </w:t>
            </w:r>
            <w:r w:rsidR="00CB0634" w:rsidRPr="00E43F6E">
              <w:rPr>
                <w:rFonts w:cs="Arial"/>
                <w:szCs w:val="22"/>
              </w:rPr>
              <w:t xml:space="preserve">dostosowania do nowych </w:t>
            </w:r>
            <w:r w:rsidR="0076622B" w:rsidRPr="00E43F6E">
              <w:rPr>
                <w:rFonts w:cs="Arial"/>
                <w:szCs w:val="22"/>
              </w:rPr>
              <w:t>oczekiwań estetycznych.</w:t>
            </w:r>
          </w:p>
          <w:p w:rsidR="00250D26" w:rsidRPr="00E43F6E" w:rsidRDefault="00250D26" w:rsidP="00EA110A">
            <w:pPr>
              <w:jc w:val="both"/>
              <w:rPr>
                <w:rFonts w:cs="Arial"/>
                <w:szCs w:val="22"/>
              </w:rPr>
            </w:pPr>
          </w:p>
        </w:tc>
      </w:tr>
      <w:tr w:rsidR="004869F0" w:rsidRPr="00E43F6E" w:rsidTr="00CE5F03">
        <w:tc>
          <w:tcPr>
            <w:tcW w:w="817" w:type="dxa"/>
            <w:tcBorders>
              <w:top w:val="single" w:sz="4" w:space="0" w:color="auto"/>
              <w:left w:val="single" w:sz="4" w:space="0" w:color="auto"/>
              <w:bottom w:val="single" w:sz="4" w:space="0" w:color="auto"/>
              <w:right w:val="single" w:sz="4" w:space="0" w:color="auto"/>
            </w:tcBorders>
          </w:tcPr>
          <w:p w:rsidR="004869F0" w:rsidRPr="00E43F6E" w:rsidRDefault="0049524A" w:rsidP="0044156F">
            <w:pPr>
              <w:rPr>
                <w:rFonts w:cs="Arial"/>
                <w:szCs w:val="22"/>
              </w:rPr>
            </w:pPr>
            <w:r w:rsidRPr="00E43F6E">
              <w:rPr>
                <w:rFonts w:cs="Arial"/>
                <w:szCs w:val="22"/>
              </w:rPr>
              <w:lastRenderedPageBreak/>
              <w:t>II</w:t>
            </w:r>
            <w:r w:rsidR="000821AB" w:rsidRPr="00E43F6E">
              <w:rPr>
                <w:rFonts w:cs="Arial"/>
                <w:szCs w:val="22"/>
              </w:rPr>
              <w:t>I</w:t>
            </w:r>
          </w:p>
        </w:tc>
        <w:tc>
          <w:tcPr>
            <w:tcW w:w="1843" w:type="dxa"/>
            <w:tcBorders>
              <w:top w:val="single" w:sz="4" w:space="0" w:color="auto"/>
              <w:left w:val="single" w:sz="4" w:space="0" w:color="auto"/>
              <w:bottom w:val="single" w:sz="4" w:space="0" w:color="auto"/>
              <w:right w:val="single" w:sz="4" w:space="0" w:color="auto"/>
            </w:tcBorders>
          </w:tcPr>
          <w:p w:rsidR="004869F0" w:rsidRPr="00E43F6E" w:rsidRDefault="004869F0" w:rsidP="00157646">
            <w:pPr>
              <w:ind w:left="360"/>
              <w:jc w:val="both"/>
              <w:rPr>
                <w:rFonts w:cs="Arial"/>
                <w:szCs w:val="22"/>
              </w:rPr>
            </w:pPr>
            <w:r w:rsidRPr="00E43F6E">
              <w:rPr>
                <w:rFonts w:cs="Arial"/>
                <w:szCs w:val="22"/>
              </w:rPr>
              <w:t>Kabina kierowcy</w:t>
            </w:r>
          </w:p>
          <w:p w:rsidR="004869F0" w:rsidRPr="00E43F6E" w:rsidRDefault="004869F0"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4869F0"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Autobus ma posiadać częściowo oddzielone od przedziału pasażerskiego stanowisko kierowcy.</w:t>
            </w:r>
          </w:p>
          <w:p w:rsidR="004869F0"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Oddzielenie od przedziału ma być częściowo przeszklone. W kabinie mają być zamykane drzwi do przedziału pasażerskiego, okienko do sprzedaży biletów. Konstrukcja drzwi ma być taka, aby kierowca był osłonięty w przypadku bezpośredniego zagrożenia z zewnątrz.</w:t>
            </w:r>
          </w:p>
          <w:p w:rsidR="007D4796" w:rsidRPr="00E43F6E" w:rsidRDefault="007D4796" w:rsidP="009F6FBB">
            <w:pPr>
              <w:numPr>
                <w:ilvl w:val="0"/>
                <w:numId w:val="21"/>
              </w:numPr>
              <w:tabs>
                <w:tab w:val="clear" w:pos="705"/>
                <w:tab w:val="num" w:pos="742"/>
              </w:tabs>
              <w:ind w:left="742" w:hanging="567"/>
              <w:jc w:val="both"/>
              <w:rPr>
                <w:rFonts w:cs="Arial"/>
                <w:szCs w:val="22"/>
              </w:rPr>
            </w:pPr>
            <w:r w:rsidRPr="00E43F6E">
              <w:rPr>
                <w:rFonts w:cs="Arial"/>
                <w:szCs w:val="22"/>
              </w:rPr>
              <w:t>Fotel kierowcy z zawieszeniem pneumatycznym i pełną regulacją bezstopniową w zależności od potrzeb prowadzącego.</w:t>
            </w:r>
          </w:p>
          <w:p w:rsidR="007D4796" w:rsidRPr="00E43F6E" w:rsidRDefault="000057E0" w:rsidP="009F6FBB">
            <w:pPr>
              <w:numPr>
                <w:ilvl w:val="0"/>
                <w:numId w:val="21"/>
              </w:numPr>
              <w:tabs>
                <w:tab w:val="clear" w:pos="705"/>
                <w:tab w:val="num" w:pos="742"/>
              </w:tabs>
              <w:ind w:left="742" w:hanging="567"/>
              <w:jc w:val="both"/>
              <w:rPr>
                <w:rFonts w:cs="Arial"/>
                <w:szCs w:val="22"/>
              </w:rPr>
            </w:pPr>
            <w:r w:rsidRPr="00E43F6E">
              <w:rPr>
                <w:rFonts w:cs="Arial"/>
                <w:szCs w:val="22"/>
              </w:rPr>
              <w:t>K</w:t>
            </w:r>
            <w:r w:rsidR="007D4796" w:rsidRPr="00E43F6E">
              <w:rPr>
                <w:rFonts w:cs="Arial"/>
                <w:szCs w:val="22"/>
              </w:rPr>
              <w:t xml:space="preserve">oło kierownicze z możliwością regulacji położenia. </w:t>
            </w:r>
          </w:p>
          <w:p w:rsidR="00C533CF"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 xml:space="preserve">Kabina kierowcy powinna być wyposażona w dyskretnie zamocowany wieszak oraz w odpowiednią ilość (minimum dwa) schowków (minimum jeden zamykany kluczykiem) umożliwiający umieszczenie rzeczy osobistych kierowcy, materiałów eksploatacyjnych (np. bilety). </w:t>
            </w:r>
          </w:p>
          <w:p w:rsidR="004869F0"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rsidR="004869F0"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Autobus ma mieć zamontowaną wahadłową poręcz („kowbojkę”) oddzielającą pasażerów stojących w przestrzeni pasażerskiej od powierzchni podłogi przy kabinie kierowcy.</w:t>
            </w:r>
            <w:r w:rsidR="00537786" w:rsidRPr="00E43F6E">
              <w:rPr>
                <w:rFonts w:cs="Arial"/>
                <w:szCs w:val="22"/>
              </w:rPr>
              <w:t xml:space="preserve"> Poręcz powinna być tak zamocowana aby uniemożliwiała przebywanie pasażerów w strefie I drzwi</w:t>
            </w:r>
            <w:r w:rsidR="005339DC" w:rsidRPr="00E43F6E">
              <w:rPr>
                <w:rFonts w:cs="Arial"/>
                <w:szCs w:val="22"/>
              </w:rPr>
              <w:t xml:space="preserve"> i ograniczających</w:t>
            </w:r>
            <w:r w:rsidR="00537786" w:rsidRPr="00E43F6E">
              <w:rPr>
                <w:rFonts w:cs="Arial"/>
                <w:szCs w:val="22"/>
              </w:rPr>
              <w:t xml:space="preserve"> widoczność z kabiny w kierunku I </w:t>
            </w:r>
            <w:proofErr w:type="spellStart"/>
            <w:r w:rsidR="00537786" w:rsidRPr="00E43F6E">
              <w:rPr>
                <w:rFonts w:cs="Arial"/>
                <w:szCs w:val="22"/>
              </w:rPr>
              <w:t>i</w:t>
            </w:r>
            <w:proofErr w:type="spellEnd"/>
            <w:r w:rsidR="00537786" w:rsidRPr="00E43F6E">
              <w:rPr>
                <w:rFonts w:cs="Arial"/>
                <w:szCs w:val="22"/>
              </w:rPr>
              <w:t xml:space="preserve"> II skrzydła I drzwi.</w:t>
            </w:r>
          </w:p>
          <w:p w:rsidR="004869F0"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Autobus ma mieć zamontowany wskaźnik zużycia paliwa pokazujący co najmniej chwilowe i średnie zużycie paliwa,</w:t>
            </w:r>
            <w:r w:rsidR="00987D3C">
              <w:rPr>
                <w:rFonts w:cs="Arial"/>
                <w:szCs w:val="22"/>
              </w:rPr>
              <w:t xml:space="preserve"> oraz zużycie całkowite</w:t>
            </w:r>
            <w:r w:rsidRPr="00E43F6E">
              <w:rPr>
                <w:rFonts w:cs="Arial"/>
                <w:szCs w:val="22"/>
              </w:rPr>
              <w:t xml:space="preserve"> </w:t>
            </w:r>
          </w:p>
          <w:p w:rsidR="004869F0" w:rsidRPr="00E43F6E" w:rsidRDefault="004869F0" w:rsidP="009F6FBB">
            <w:pPr>
              <w:numPr>
                <w:ilvl w:val="0"/>
                <w:numId w:val="21"/>
              </w:numPr>
              <w:tabs>
                <w:tab w:val="clear" w:pos="705"/>
                <w:tab w:val="num" w:pos="742"/>
              </w:tabs>
              <w:ind w:left="742" w:hanging="567"/>
              <w:jc w:val="both"/>
              <w:rPr>
                <w:rFonts w:cs="Arial"/>
                <w:szCs w:val="22"/>
              </w:rPr>
            </w:pPr>
            <w:r w:rsidRPr="00E43F6E">
              <w:rPr>
                <w:rFonts w:cs="Arial"/>
                <w:szCs w:val="22"/>
              </w:rPr>
              <w:t xml:space="preserve">Ponadto w kabinie muszą być zamontowane: </w:t>
            </w:r>
          </w:p>
          <w:p w:rsidR="004869F0" w:rsidRPr="00E43F6E" w:rsidRDefault="004869F0" w:rsidP="009F6FBB">
            <w:pPr>
              <w:numPr>
                <w:ilvl w:val="2"/>
                <w:numId w:val="22"/>
              </w:numPr>
              <w:ind w:hanging="545"/>
              <w:jc w:val="both"/>
              <w:rPr>
                <w:rStyle w:val="HTML-staaszeroko"/>
                <w:rFonts w:ascii="Arial" w:hAnsi="Arial" w:cs="Arial"/>
                <w:sz w:val="22"/>
                <w:szCs w:val="22"/>
              </w:rPr>
            </w:pPr>
            <w:r w:rsidRPr="00E43F6E">
              <w:rPr>
                <w:rStyle w:val="HTML-staaszeroko"/>
                <w:rFonts w:ascii="Arial" w:hAnsi="Arial" w:cs="Arial"/>
                <w:sz w:val="22"/>
                <w:szCs w:val="22"/>
              </w:rPr>
              <w:t>podstawka pod rozkład jazdy z lampką,</w:t>
            </w:r>
          </w:p>
          <w:p w:rsidR="00194C4C" w:rsidRPr="00E43F6E" w:rsidRDefault="00224BF2" w:rsidP="009F6FBB">
            <w:pPr>
              <w:numPr>
                <w:ilvl w:val="2"/>
                <w:numId w:val="22"/>
              </w:numPr>
              <w:ind w:hanging="545"/>
              <w:jc w:val="both"/>
              <w:rPr>
                <w:rStyle w:val="HTML-staaszeroko"/>
                <w:rFonts w:ascii="Arial" w:hAnsi="Arial" w:cs="Arial"/>
                <w:sz w:val="22"/>
                <w:szCs w:val="22"/>
              </w:rPr>
            </w:pPr>
            <w:r w:rsidRPr="00E43F6E">
              <w:rPr>
                <w:rStyle w:val="HTML-staaszeroko"/>
                <w:rFonts w:ascii="Arial" w:hAnsi="Arial" w:cs="Arial"/>
                <w:sz w:val="22"/>
                <w:szCs w:val="22"/>
              </w:rPr>
              <w:t>wy</w:t>
            </w:r>
            <w:r w:rsidR="00987D3C">
              <w:rPr>
                <w:rStyle w:val="HTML-staaszeroko"/>
                <w:rFonts w:ascii="Arial" w:hAnsi="Arial" w:cs="Arial"/>
                <w:sz w:val="22"/>
                <w:szCs w:val="22"/>
              </w:rPr>
              <w:t xml:space="preserve">łącznik automatu biletowego, wyłącznik kasowników oraz wyłącznik </w:t>
            </w:r>
            <w:r w:rsidR="00194C4C" w:rsidRPr="00E43F6E">
              <w:rPr>
                <w:rStyle w:val="HTML-staaszeroko"/>
                <w:rFonts w:ascii="Arial" w:hAnsi="Arial" w:cs="Arial"/>
                <w:sz w:val="22"/>
                <w:szCs w:val="22"/>
              </w:rPr>
              <w:t>tablic</w:t>
            </w:r>
          </w:p>
          <w:p w:rsidR="004869F0" w:rsidRPr="00E43F6E" w:rsidRDefault="00217440" w:rsidP="009F6FBB">
            <w:pPr>
              <w:numPr>
                <w:ilvl w:val="2"/>
                <w:numId w:val="22"/>
              </w:numPr>
              <w:ind w:hanging="545"/>
              <w:jc w:val="both"/>
              <w:rPr>
                <w:rStyle w:val="HTML-staaszeroko"/>
                <w:rFonts w:ascii="Arial" w:hAnsi="Arial" w:cs="Arial"/>
                <w:sz w:val="22"/>
                <w:szCs w:val="22"/>
              </w:rPr>
            </w:pPr>
            <w:r w:rsidRPr="00E43F6E">
              <w:rPr>
                <w:rStyle w:val="HTML-staaszeroko"/>
                <w:rFonts w:ascii="Arial" w:hAnsi="Arial" w:cs="Arial"/>
                <w:bCs w:val="0"/>
                <w:sz w:val="22"/>
                <w:szCs w:val="22"/>
              </w:rPr>
              <w:t>osłona przeciwsłoneczna dla kierowcy, przy oknie po lewej stronie i przedniej szyby o szerokości większej od połowy przedniego pola widzenia kierowcy.</w:t>
            </w:r>
            <w:r w:rsidR="004869F0" w:rsidRPr="00E43F6E">
              <w:rPr>
                <w:rStyle w:val="HTML-staaszeroko"/>
                <w:rFonts w:ascii="Arial" w:hAnsi="Arial" w:cs="Arial"/>
                <w:sz w:val="22"/>
                <w:szCs w:val="22"/>
              </w:rPr>
              <w:t xml:space="preserve">. </w:t>
            </w:r>
          </w:p>
          <w:p w:rsidR="00224BF2" w:rsidRPr="00E43F6E" w:rsidRDefault="00224BF2" w:rsidP="009F6FBB">
            <w:pPr>
              <w:numPr>
                <w:ilvl w:val="2"/>
                <w:numId w:val="22"/>
              </w:numPr>
              <w:ind w:hanging="545"/>
              <w:jc w:val="both"/>
              <w:rPr>
                <w:rStyle w:val="HTML-staaszeroko"/>
                <w:rFonts w:ascii="Arial" w:hAnsi="Arial" w:cs="Arial"/>
                <w:sz w:val="22"/>
                <w:szCs w:val="22"/>
              </w:rPr>
            </w:pPr>
            <w:r w:rsidRPr="00E43F6E">
              <w:rPr>
                <w:rStyle w:val="HTML-staaszeroko"/>
                <w:rFonts w:ascii="Arial" w:hAnsi="Arial" w:cs="Arial"/>
                <w:sz w:val="22"/>
                <w:szCs w:val="22"/>
              </w:rPr>
              <w:t>ogranicznik prędkości jazdy regulowany przez kierowcę</w:t>
            </w:r>
          </w:p>
          <w:p w:rsidR="00217440" w:rsidRPr="00E43F6E" w:rsidRDefault="00217440" w:rsidP="00217440">
            <w:pPr>
              <w:numPr>
                <w:ilvl w:val="2"/>
                <w:numId w:val="22"/>
              </w:numPr>
              <w:ind w:hanging="545"/>
              <w:jc w:val="both"/>
              <w:rPr>
                <w:rStyle w:val="HTML-staaszeroko"/>
                <w:rFonts w:ascii="Arial" w:hAnsi="Arial" w:cs="Arial"/>
                <w:bCs w:val="0"/>
                <w:sz w:val="22"/>
                <w:szCs w:val="22"/>
              </w:rPr>
            </w:pPr>
            <w:r w:rsidRPr="00E43F6E">
              <w:rPr>
                <w:rStyle w:val="HTML-staaszeroko"/>
                <w:rFonts w:ascii="Arial" w:hAnsi="Arial" w:cs="Arial"/>
                <w:bCs w:val="0"/>
                <w:sz w:val="22"/>
                <w:szCs w:val="22"/>
              </w:rPr>
              <w:t>dodatkową nagrzewnicę w okolicy fotela kierowcy</w:t>
            </w:r>
          </w:p>
          <w:p w:rsidR="004869F0" w:rsidRPr="00E43F6E" w:rsidRDefault="004869F0" w:rsidP="00212298">
            <w:pPr>
              <w:ind w:left="720"/>
              <w:jc w:val="both"/>
              <w:rPr>
                <w:rFonts w:cs="Arial"/>
                <w:szCs w:val="22"/>
              </w:rPr>
            </w:pPr>
          </w:p>
          <w:p w:rsidR="004869F0" w:rsidRPr="00E43F6E" w:rsidRDefault="004869F0" w:rsidP="009F6FBB">
            <w:pPr>
              <w:numPr>
                <w:ilvl w:val="0"/>
                <w:numId w:val="23"/>
              </w:numPr>
              <w:ind w:hanging="545"/>
              <w:jc w:val="both"/>
              <w:rPr>
                <w:rFonts w:cs="Arial"/>
                <w:szCs w:val="22"/>
              </w:rPr>
            </w:pPr>
            <w:r w:rsidRPr="00E43F6E">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E43F6E">
                <w:rPr>
                  <w:rFonts w:cs="Arial"/>
                  <w:szCs w:val="22"/>
                </w:rPr>
                <w:t>86 cm</w:t>
              </w:r>
            </w:smartTag>
            <w:r w:rsidRPr="00E43F6E">
              <w:rPr>
                <w:rFonts w:cs="Arial"/>
                <w:szCs w:val="22"/>
              </w:rPr>
              <w:t xml:space="preserve"> x </w:t>
            </w:r>
            <w:smartTag w:uri="urn:schemas-microsoft-com:office:smarttags" w:element="metricconverter">
              <w:smartTagPr>
                <w:attr w:name="ProductID" w:val="46 cm"/>
              </w:smartTagPr>
              <w:r w:rsidRPr="00E43F6E">
                <w:rPr>
                  <w:rFonts w:cs="Arial"/>
                  <w:szCs w:val="22"/>
                </w:rPr>
                <w:t>46 cm</w:t>
              </w:r>
            </w:smartTag>
            <w:r w:rsidRPr="00E43F6E">
              <w:rPr>
                <w:rFonts w:cs="Arial"/>
                <w:szCs w:val="22"/>
              </w:rPr>
              <w:t xml:space="preserve">, szerokości listwy zamykającej </w:t>
            </w:r>
            <w:smartTag w:uri="urn:schemas-microsoft-com:office:smarttags" w:element="metricconverter">
              <w:smartTagPr>
                <w:attr w:name="ProductID" w:val="2 cm"/>
              </w:smartTagPr>
              <w:r w:rsidRPr="00E43F6E">
                <w:rPr>
                  <w:rFonts w:cs="Arial"/>
                  <w:szCs w:val="22"/>
                </w:rPr>
                <w:t>2 cm</w:t>
              </w:r>
            </w:smartTag>
            <w:r w:rsidRPr="00E43F6E">
              <w:rPr>
                <w:rFonts w:cs="Arial"/>
                <w:szCs w:val="22"/>
              </w:rPr>
              <w:t xml:space="preserve">  z możliwością łatwej wymiany materiałów.  </w:t>
            </w:r>
          </w:p>
          <w:p w:rsidR="004869F0" w:rsidRPr="00E43F6E" w:rsidRDefault="004869F0" w:rsidP="003628B6">
            <w:pPr>
              <w:numPr>
                <w:ilvl w:val="0"/>
                <w:numId w:val="23"/>
              </w:numPr>
              <w:ind w:left="742" w:hanging="567"/>
              <w:jc w:val="both"/>
              <w:rPr>
                <w:rFonts w:cs="Arial"/>
                <w:szCs w:val="22"/>
              </w:rPr>
            </w:pPr>
            <w:r w:rsidRPr="00E43F6E">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E43F6E">
                <w:rPr>
                  <w:rStyle w:val="HTML-staaszeroko"/>
                  <w:rFonts w:ascii="Arial" w:hAnsi="Arial" w:cs="Arial"/>
                  <w:sz w:val="22"/>
                  <w:szCs w:val="22"/>
                </w:rPr>
                <w:t>20 mm</w:t>
              </w:r>
            </w:smartTag>
            <w:r w:rsidRPr="00E43F6E">
              <w:rPr>
                <w:rStyle w:val="HTML-staaszeroko"/>
                <w:rFonts w:ascii="Arial" w:hAnsi="Arial" w:cs="Arial"/>
                <w:sz w:val="22"/>
                <w:szCs w:val="22"/>
              </w:rPr>
              <w:t>)</w:t>
            </w:r>
            <w:r w:rsidR="00224BF2" w:rsidRPr="00E43F6E">
              <w:rPr>
                <w:rStyle w:val="HTML-staaszeroko"/>
                <w:rFonts w:ascii="Arial" w:hAnsi="Arial" w:cs="Arial"/>
                <w:sz w:val="22"/>
                <w:szCs w:val="22"/>
              </w:rPr>
              <w:t xml:space="preserve"> </w:t>
            </w:r>
          </w:p>
        </w:tc>
      </w:tr>
      <w:tr w:rsidR="004869F0" w:rsidRPr="00E43F6E" w:rsidTr="00B460AC">
        <w:trPr>
          <w:trHeight w:val="567"/>
        </w:trPr>
        <w:tc>
          <w:tcPr>
            <w:tcW w:w="817" w:type="dxa"/>
            <w:tcBorders>
              <w:top w:val="single" w:sz="4" w:space="0" w:color="auto"/>
              <w:left w:val="single" w:sz="4" w:space="0" w:color="auto"/>
              <w:bottom w:val="single" w:sz="4" w:space="0" w:color="auto"/>
              <w:right w:val="single" w:sz="4" w:space="0" w:color="auto"/>
            </w:tcBorders>
          </w:tcPr>
          <w:p w:rsidR="004869F0" w:rsidRPr="00E43F6E" w:rsidRDefault="00C718DC" w:rsidP="0044156F">
            <w:pPr>
              <w:rPr>
                <w:rFonts w:cs="Arial"/>
                <w:szCs w:val="22"/>
              </w:rPr>
            </w:pPr>
            <w:r w:rsidRPr="00E43F6E">
              <w:rPr>
                <w:rFonts w:cs="Arial"/>
                <w:szCs w:val="22"/>
              </w:rPr>
              <w:t>IV</w:t>
            </w:r>
          </w:p>
        </w:tc>
        <w:tc>
          <w:tcPr>
            <w:tcW w:w="1843" w:type="dxa"/>
            <w:tcBorders>
              <w:top w:val="single" w:sz="4" w:space="0" w:color="auto"/>
              <w:left w:val="single" w:sz="4" w:space="0" w:color="auto"/>
              <w:bottom w:val="single" w:sz="4" w:space="0" w:color="auto"/>
              <w:right w:val="single" w:sz="4" w:space="0" w:color="auto"/>
            </w:tcBorders>
          </w:tcPr>
          <w:p w:rsidR="004869F0" w:rsidRPr="00E43F6E" w:rsidRDefault="004869F0" w:rsidP="004869F0">
            <w:pPr>
              <w:jc w:val="both"/>
              <w:rPr>
                <w:rFonts w:cs="Arial"/>
                <w:szCs w:val="22"/>
              </w:rPr>
            </w:pPr>
            <w:r w:rsidRPr="00E43F6E">
              <w:rPr>
                <w:rFonts w:cs="Arial"/>
                <w:szCs w:val="22"/>
              </w:rPr>
              <w:t>Przedział pasażerski</w:t>
            </w:r>
          </w:p>
          <w:p w:rsidR="004869F0" w:rsidRPr="00E43F6E" w:rsidRDefault="004869F0"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4869F0" w:rsidRPr="00E43F6E" w:rsidRDefault="004869F0" w:rsidP="008A18F2">
            <w:pPr>
              <w:pStyle w:val="Tekstpodstawowy"/>
              <w:numPr>
                <w:ilvl w:val="0"/>
                <w:numId w:val="24"/>
              </w:numPr>
              <w:ind w:left="742" w:hanging="567"/>
              <w:rPr>
                <w:rFonts w:cs="Arial"/>
                <w:bCs w:val="0"/>
                <w:sz w:val="22"/>
                <w:szCs w:val="22"/>
              </w:rPr>
            </w:pPr>
            <w:r w:rsidRPr="00E43F6E">
              <w:rPr>
                <w:rFonts w:cs="Arial"/>
                <w:bCs w:val="0"/>
                <w:sz w:val="22"/>
                <w:szCs w:val="22"/>
              </w:rPr>
              <w:t>Autobus ma posiadać naturalną i wymuszoną wentylację przestrzeni pasażerskiej. Jako naturalna wentylacja muszą być wykorzystane otwierane przesuwnie szyby okien bocznych.</w:t>
            </w:r>
          </w:p>
          <w:p w:rsidR="004869F0" w:rsidRPr="00E43F6E" w:rsidRDefault="004869F0" w:rsidP="009F6FBB">
            <w:pPr>
              <w:numPr>
                <w:ilvl w:val="0"/>
                <w:numId w:val="24"/>
              </w:numPr>
              <w:ind w:hanging="545"/>
              <w:jc w:val="both"/>
              <w:rPr>
                <w:rFonts w:cs="Arial"/>
                <w:szCs w:val="22"/>
              </w:rPr>
            </w:pPr>
            <w:r w:rsidRPr="00E43F6E">
              <w:rPr>
                <w:rFonts w:cs="Arial"/>
                <w:szCs w:val="22"/>
              </w:rPr>
              <w:t>Autobus ma być wyposażony w wysokosprawny układ ogrzewania o mocy min 3</w:t>
            </w:r>
            <w:r w:rsidR="000057E0" w:rsidRPr="00E43F6E">
              <w:rPr>
                <w:rFonts w:cs="Arial"/>
                <w:szCs w:val="22"/>
              </w:rPr>
              <w:t>0</w:t>
            </w:r>
            <w:r w:rsidRPr="00E43F6E">
              <w:rPr>
                <w:rFonts w:cs="Arial"/>
                <w:szCs w:val="22"/>
              </w:rPr>
              <w:t xml:space="preserve"> kW, który zapewni właściwe warunki przewozu pasażerów w każdych warunkach atmosferycznych. Ogrzewanie ma być sterowane z miejsca kierowcy, a jego agregat grzewczy zasilany paliwem z głównego zbiornika paliwa autobusu.</w:t>
            </w:r>
          </w:p>
          <w:p w:rsidR="004869F0" w:rsidRPr="00E43F6E" w:rsidRDefault="004869F0" w:rsidP="009F6FBB">
            <w:pPr>
              <w:numPr>
                <w:ilvl w:val="0"/>
                <w:numId w:val="24"/>
              </w:numPr>
              <w:ind w:hanging="545"/>
              <w:jc w:val="both"/>
              <w:rPr>
                <w:rFonts w:cs="Arial"/>
                <w:szCs w:val="22"/>
              </w:rPr>
            </w:pPr>
            <w:r w:rsidRPr="00E43F6E">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4869F0" w:rsidRPr="00E43F6E" w:rsidRDefault="004869F0" w:rsidP="009F6FBB">
            <w:pPr>
              <w:numPr>
                <w:ilvl w:val="0"/>
                <w:numId w:val="24"/>
              </w:numPr>
              <w:ind w:hanging="545"/>
              <w:jc w:val="both"/>
              <w:rPr>
                <w:rFonts w:cs="Arial"/>
                <w:szCs w:val="22"/>
              </w:rPr>
            </w:pPr>
            <w:r w:rsidRPr="00E43F6E">
              <w:rPr>
                <w:rFonts w:cs="Arial"/>
                <w:szCs w:val="22"/>
              </w:rPr>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4869F0" w:rsidRPr="00E43F6E" w:rsidRDefault="004869F0" w:rsidP="009F6FBB">
            <w:pPr>
              <w:numPr>
                <w:ilvl w:val="0"/>
                <w:numId w:val="24"/>
              </w:numPr>
              <w:ind w:hanging="545"/>
              <w:jc w:val="both"/>
              <w:rPr>
                <w:rFonts w:cs="Arial"/>
                <w:szCs w:val="22"/>
              </w:rPr>
            </w:pPr>
            <w:r w:rsidRPr="00E43F6E">
              <w:rPr>
                <w:rFonts w:cs="Arial"/>
                <w:szCs w:val="22"/>
              </w:rPr>
              <w:t xml:space="preserve">W miejscach uzgodnionych z Zamawiającym (termin do 90 dni po podpisaniu umowy) Wykonawca zamontuje </w:t>
            </w:r>
            <w:r w:rsidR="000057E0" w:rsidRPr="00E43F6E">
              <w:rPr>
                <w:rFonts w:cs="Arial"/>
                <w:szCs w:val="22"/>
              </w:rPr>
              <w:t>3</w:t>
            </w:r>
            <w:r w:rsidRPr="00E43F6E">
              <w:rPr>
                <w:rFonts w:cs="Arial"/>
                <w:szCs w:val="22"/>
              </w:rPr>
              <w:t xml:space="preserve"> podwójne porty USB (typ A) w przestrzeni pasażerskiej i jeden pojedynczy w kabinie kierowcy  umożliwiające ładowanie baterii telefonów, tabletów i innych urządzeń mobilnych. Zabudowa podświetlona, z zatyczką zabezpieczającą gniazdo, kolor żółty z czarnym pierścieniem wokół gniazda.</w:t>
            </w:r>
          </w:p>
          <w:p w:rsidR="004869F0" w:rsidRPr="00E43F6E" w:rsidRDefault="004869F0" w:rsidP="009F6FBB">
            <w:pPr>
              <w:numPr>
                <w:ilvl w:val="0"/>
                <w:numId w:val="24"/>
              </w:numPr>
              <w:ind w:hanging="545"/>
              <w:jc w:val="both"/>
              <w:rPr>
                <w:rFonts w:cs="Arial"/>
                <w:szCs w:val="22"/>
              </w:rPr>
            </w:pPr>
            <w:r w:rsidRPr="00E43F6E">
              <w:rPr>
                <w:rFonts w:cs="Arial"/>
                <w:szCs w:val="22"/>
              </w:rPr>
              <w:t>Oświetlenie przestrzeni pasażerskiej ma zapewniać możliwość częściowego jej wyłączenia takiego, aby wyeliminować odblaski w przedniej szybie pojawiające się podczas jazdy w nocy.</w:t>
            </w:r>
          </w:p>
          <w:p w:rsidR="004869F0" w:rsidRPr="00E43F6E" w:rsidRDefault="005F33A8" w:rsidP="009F6FBB">
            <w:pPr>
              <w:numPr>
                <w:ilvl w:val="0"/>
                <w:numId w:val="24"/>
              </w:numPr>
              <w:ind w:hanging="545"/>
              <w:jc w:val="both"/>
              <w:rPr>
                <w:rFonts w:cs="Arial"/>
                <w:szCs w:val="22"/>
              </w:rPr>
            </w:pPr>
            <w:r w:rsidRPr="00E43F6E">
              <w:rPr>
                <w:rFonts w:cs="Arial"/>
                <w:szCs w:val="22"/>
              </w:rPr>
              <w:t>Główna i</w:t>
            </w:r>
            <w:r w:rsidR="004869F0" w:rsidRPr="00E43F6E">
              <w:rPr>
                <w:rFonts w:cs="Arial"/>
                <w:szCs w:val="22"/>
              </w:rPr>
              <w:t>nstalacja elektryczna wraz z elektronicznymi modułami sterującymi winna być umieszc</w:t>
            </w:r>
            <w:r w:rsidRPr="00E43F6E">
              <w:rPr>
                <w:rFonts w:cs="Arial"/>
                <w:szCs w:val="22"/>
              </w:rPr>
              <w:t>zona w przestrzeni podsufitowej lub innych łatwo dostępnych miejscach części nadwoziowej.</w:t>
            </w:r>
          </w:p>
          <w:p w:rsidR="007522C8" w:rsidRDefault="004869F0" w:rsidP="007522C8">
            <w:pPr>
              <w:tabs>
                <w:tab w:val="left" w:pos="1440"/>
              </w:tabs>
              <w:jc w:val="both"/>
              <w:rPr>
                <w:rFonts w:cs="Arial"/>
                <w:szCs w:val="22"/>
              </w:rPr>
            </w:pPr>
            <w:r w:rsidRPr="00E43F6E">
              <w:rPr>
                <w:rFonts w:cs="Arial"/>
                <w:szCs w:val="22"/>
              </w:rPr>
              <w:t>Autobus m</w:t>
            </w:r>
            <w:r w:rsidR="005F33A8" w:rsidRPr="00E43F6E">
              <w:rPr>
                <w:rFonts w:cs="Arial"/>
                <w:szCs w:val="22"/>
              </w:rPr>
              <w:t>a</w:t>
            </w:r>
            <w:r w:rsidRPr="00E43F6E">
              <w:rPr>
                <w:rFonts w:cs="Arial"/>
                <w:szCs w:val="22"/>
              </w:rPr>
              <w:t xml:space="preserve"> posiadać klimatyzację przestrzeni pasażerskiej oraz osobno sterowaną klimatyzację kabiny kierowcy zintegrowaną z układem ogrzewania kabiny kierowcy oraz przedniej szyby. Klimatyzacja przestrzeni pasażerskiej sterowaną z miejsca kierowcy o wydajności chłodzenia (</w:t>
            </w:r>
            <w:r w:rsidR="00217440" w:rsidRPr="00E43F6E">
              <w:rPr>
                <w:rFonts w:cs="Arial"/>
                <w:szCs w:val="22"/>
              </w:rPr>
              <w:t xml:space="preserve">równej lub </w:t>
            </w:r>
            <w:r w:rsidRPr="00E43F6E">
              <w:rPr>
                <w:rFonts w:cs="Arial"/>
                <w:szCs w:val="22"/>
              </w:rPr>
              <w:t xml:space="preserve">większej niż </w:t>
            </w:r>
            <w:r w:rsidR="000057E0" w:rsidRPr="00E43F6E">
              <w:rPr>
                <w:rFonts w:cs="Arial"/>
                <w:szCs w:val="22"/>
              </w:rPr>
              <w:t>27</w:t>
            </w:r>
            <w:r w:rsidRPr="00E43F6E">
              <w:rPr>
                <w:rFonts w:cs="Arial"/>
                <w:szCs w:val="22"/>
              </w:rPr>
              <w:t xml:space="preserve"> kW) zdolnej zapewnić warunki termiczne wewnątrz pojazdu określone w rozdziale </w:t>
            </w:r>
            <w:r w:rsidR="00A5710B" w:rsidRPr="00E43F6E">
              <w:rPr>
                <w:rFonts w:cs="Arial"/>
                <w:szCs w:val="22"/>
              </w:rPr>
              <w:t>„Wentylacja przestrzeni pasażerskiej - ogrzewanie i klimatyzacja”</w:t>
            </w:r>
            <w:r w:rsidRPr="00E43F6E">
              <w:rPr>
                <w:rFonts w:cs="Arial"/>
                <w:szCs w:val="22"/>
              </w:rPr>
              <w:t>.</w:t>
            </w:r>
            <w:r w:rsidR="001838A0" w:rsidRPr="00E43F6E">
              <w:rPr>
                <w:rFonts w:cs="Arial"/>
                <w:szCs w:val="22"/>
              </w:rPr>
              <w:t xml:space="preserve"> </w:t>
            </w:r>
          </w:p>
          <w:p w:rsidR="004869F0" w:rsidRPr="00E43F6E" w:rsidRDefault="00B460AC" w:rsidP="007522C8">
            <w:pPr>
              <w:tabs>
                <w:tab w:val="left" w:pos="1440"/>
              </w:tabs>
              <w:jc w:val="both"/>
              <w:rPr>
                <w:rFonts w:cs="Arial"/>
                <w:szCs w:val="22"/>
              </w:rPr>
            </w:pPr>
            <w:r w:rsidRPr="00E43F6E">
              <w:rPr>
                <w:bCs w:val="0"/>
              </w:rPr>
              <w:t xml:space="preserve">Warunkiem dokonania odbioru technicznego autobusu jest </w:t>
            </w:r>
            <w:r w:rsidR="000A5232" w:rsidRPr="00E43F6E">
              <w:rPr>
                <w:bCs w:val="0"/>
              </w:rPr>
              <w:t xml:space="preserve">złożenie </w:t>
            </w:r>
            <w:r w:rsidRPr="00E43F6E">
              <w:rPr>
                <w:bCs w:val="0"/>
              </w:rPr>
              <w:t>przez Wykonawcę d</w:t>
            </w:r>
            <w:r w:rsidRPr="00E43F6E">
              <w:t xml:space="preserve">eklaracji o ilości czynnika chłodniczego zużywanego przy pierwszym napełnieniu układu klimatyzacji  przestrzeni pasażerskiej i kabiny kierowcy. Zamawiający zastrzega sobie możliwość sprawdzenia ilości czynnika chłodniczego zużywanego przy pierwszym napełnieniu układu klimatyzacji przy odbiorze pojazdu. </w:t>
            </w:r>
            <w:r w:rsidRPr="00E43F6E">
              <w:rPr>
                <w:szCs w:val="16"/>
              </w:rPr>
              <w:t xml:space="preserve">Niezgodność z deklarowaną w ofercie ilością skutkować będzie brakiem odbioru pojazdu. </w:t>
            </w:r>
          </w:p>
        </w:tc>
      </w:tr>
      <w:tr w:rsidR="004869F0" w:rsidRPr="00E43F6E" w:rsidTr="00CE5F03">
        <w:tc>
          <w:tcPr>
            <w:tcW w:w="817" w:type="dxa"/>
            <w:tcBorders>
              <w:top w:val="single" w:sz="4" w:space="0" w:color="auto"/>
              <w:left w:val="single" w:sz="4" w:space="0" w:color="auto"/>
              <w:bottom w:val="single" w:sz="4" w:space="0" w:color="auto"/>
              <w:right w:val="single" w:sz="4" w:space="0" w:color="auto"/>
            </w:tcBorders>
          </w:tcPr>
          <w:p w:rsidR="004869F0" w:rsidRPr="00E43F6E" w:rsidRDefault="00C718DC" w:rsidP="0044156F">
            <w:pPr>
              <w:rPr>
                <w:rFonts w:cs="Arial"/>
                <w:szCs w:val="22"/>
              </w:rPr>
            </w:pPr>
            <w:r w:rsidRPr="00E43F6E">
              <w:rPr>
                <w:rFonts w:cs="Arial"/>
                <w:szCs w:val="22"/>
              </w:rPr>
              <w:t>V</w:t>
            </w:r>
          </w:p>
        </w:tc>
        <w:tc>
          <w:tcPr>
            <w:tcW w:w="1843" w:type="dxa"/>
            <w:tcBorders>
              <w:top w:val="single" w:sz="4" w:space="0" w:color="auto"/>
              <w:left w:val="single" w:sz="4" w:space="0" w:color="auto"/>
              <w:bottom w:val="single" w:sz="4" w:space="0" w:color="auto"/>
              <w:right w:val="single" w:sz="4" w:space="0" w:color="auto"/>
            </w:tcBorders>
          </w:tcPr>
          <w:p w:rsidR="004869F0" w:rsidRPr="00E43F6E" w:rsidRDefault="004869F0" w:rsidP="004869F0">
            <w:pPr>
              <w:jc w:val="both"/>
              <w:rPr>
                <w:rFonts w:cs="Arial"/>
                <w:szCs w:val="22"/>
              </w:rPr>
            </w:pPr>
            <w:r w:rsidRPr="00E43F6E">
              <w:rPr>
                <w:rFonts w:cs="Arial"/>
                <w:szCs w:val="22"/>
              </w:rPr>
              <w:t>Zespół napędowy</w:t>
            </w:r>
          </w:p>
          <w:p w:rsidR="004869F0" w:rsidRPr="00E43F6E" w:rsidRDefault="004869F0"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B432FE" w:rsidRPr="00E43F6E" w:rsidRDefault="00B432FE" w:rsidP="009F6FBB">
            <w:pPr>
              <w:numPr>
                <w:ilvl w:val="0"/>
                <w:numId w:val="6"/>
              </w:numPr>
              <w:ind w:left="317"/>
            </w:pPr>
            <w:r w:rsidRPr="00E43F6E">
              <w:t xml:space="preserve">Autobus ma być napędzany silnikiem wysokoprężnym o pojemności co najmniej </w:t>
            </w:r>
            <w:r w:rsidR="008B7B48" w:rsidRPr="00E43F6E">
              <w:t>6</w:t>
            </w:r>
            <w:r w:rsidR="000057E0" w:rsidRPr="00E43F6E">
              <w:t>,</w:t>
            </w:r>
            <w:r w:rsidR="008B7B48" w:rsidRPr="00E43F6E">
              <w:t>7</w:t>
            </w:r>
            <w:r w:rsidRPr="00E43F6E">
              <w:t xml:space="preserve"> dcm</w:t>
            </w:r>
            <w:r w:rsidRPr="00E43F6E">
              <w:rPr>
                <w:vertAlign w:val="superscript"/>
              </w:rPr>
              <w:t>3</w:t>
            </w:r>
            <w:r w:rsidR="0074625A" w:rsidRPr="00E43F6E">
              <w:t>, lecz nie większym niż 1</w:t>
            </w:r>
            <w:r w:rsidR="000057E0" w:rsidRPr="00E43F6E">
              <w:t>1</w:t>
            </w:r>
            <w:r w:rsidRPr="00E43F6E">
              <w:t>,0 dcm</w:t>
            </w:r>
            <w:r w:rsidRPr="00E43F6E">
              <w:rPr>
                <w:vertAlign w:val="superscript"/>
              </w:rPr>
              <w:t>3</w:t>
            </w:r>
            <w:r w:rsidRPr="00E43F6E">
              <w:t xml:space="preserve">, spełniającym poziom emisji spalin min Euro-6 (Załącznik I do rozporządzenia WE nr 595/2009 – Dz. U. UE L167/1 z 25.6.2011). Ma być osłonięty przed </w:t>
            </w:r>
            <w:r w:rsidR="0074625A" w:rsidRPr="00E43F6E">
              <w:t>zanieczyszczeniami. Moc si</w:t>
            </w:r>
            <w:r w:rsidR="005F33A8" w:rsidRPr="00E43F6E">
              <w:t>l</w:t>
            </w:r>
            <w:r w:rsidR="0074625A" w:rsidRPr="00E43F6E">
              <w:t xml:space="preserve">nika </w:t>
            </w:r>
            <w:r w:rsidR="000057E0" w:rsidRPr="00E43F6E">
              <w:t>180-220</w:t>
            </w:r>
            <w:r w:rsidR="00FA54D9" w:rsidRPr="00E43F6E">
              <w:t xml:space="preserve"> kW, </w:t>
            </w:r>
            <w:r w:rsidRPr="00E43F6E">
              <w:t xml:space="preserve">Maksymalny moment obrotowy – min </w:t>
            </w:r>
            <w:r w:rsidR="0074625A" w:rsidRPr="00E43F6E">
              <w:t>1</w:t>
            </w:r>
            <w:r w:rsidR="00E3369F" w:rsidRPr="00E43F6E">
              <w:t>0</w:t>
            </w:r>
            <w:r w:rsidR="000057E0" w:rsidRPr="00E43F6E">
              <w:t>50</w:t>
            </w:r>
            <w:r w:rsidRPr="00E43F6E">
              <w:t xml:space="preserve"> Nm.</w:t>
            </w:r>
          </w:p>
          <w:p w:rsidR="00B432FE" w:rsidRPr="00E43F6E" w:rsidRDefault="00B432FE" w:rsidP="009F6FBB">
            <w:pPr>
              <w:numPr>
                <w:ilvl w:val="0"/>
                <w:numId w:val="6"/>
              </w:numPr>
              <w:ind w:left="317"/>
              <w:jc w:val="both"/>
              <w:rPr>
                <w:rFonts w:cs="Arial"/>
                <w:szCs w:val="22"/>
              </w:rPr>
            </w:pPr>
            <w:r w:rsidRPr="00E43F6E">
              <w:rPr>
                <w:rFonts w:cs="Arial"/>
                <w:szCs w:val="22"/>
              </w:rPr>
              <w:t>Układ paliwowy wyposażony w podgrzewany filtr paliwa.</w:t>
            </w:r>
          </w:p>
          <w:p w:rsidR="00B432FE" w:rsidRPr="00E43F6E" w:rsidRDefault="00B432FE" w:rsidP="009F6FBB">
            <w:pPr>
              <w:numPr>
                <w:ilvl w:val="0"/>
                <w:numId w:val="6"/>
              </w:numPr>
              <w:autoSpaceDE w:val="0"/>
              <w:autoSpaceDN w:val="0"/>
              <w:adjustRightInd w:val="0"/>
              <w:ind w:left="317"/>
              <w:jc w:val="both"/>
            </w:pPr>
            <w:r w:rsidRPr="00E43F6E">
              <w:t xml:space="preserve">Silnik musi być przystosowany do paliwa zawierającego biokomponenty w ilościach maksymalnych przewidzianych przez obowiązujące normy i przepisy ( PN EN590: 2013, Rozporządzenie Ministra Gospodarki z dnia 9 grudnia 2008 r. w sprawie wymagań jakościowych dla paliw ciekłych </w:t>
            </w:r>
            <w:r w:rsidRPr="00E43F6E">
              <w:rPr>
                <w:rFonts w:ascii="ArialMT" w:hAnsi="ArialMT" w:cs="ArialMT"/>
              </w:rPr>
              <w:t>z późniejszymi zmianami</w:t>
            </w:r>
            <w:r w:rsidRPr="00E43F6E">
              <w:t xml:space="preserve">, </w:t>
            </w:r>
            <w:proofErr w:type="spellStart"/>
            <w:r w:rsidRPr="00E43F6E">
              <w:t>Dz.U</w:t>
            </w:r>
            <w:proofErr w:type="spellEnd"/>
            <w:r w:rsidRPr="00E43F6E">
              <w:t>. 2008 nr 221 poz. 1441)</w:t>
            </w:r>
          </w:p>
          <w:p w:rsidR="00B432FE" w:rsidRPr="00E43F6E" w:rsidRDefault="00B432FE" w:rsidP="009F6FBB">
            <w:pPr>
              <w:numPr>
                <w:ilvl w:val="0"/>
                <w:numId w:val="6"/>
              </w:numPr>
              <w:ind w:left="317"/>
              <w:jc w:val="both"/>
              <w:rPr>
                <w:rFonts w:cs="Arial"/>
                <w:szCs w:val="22"/>
              </w:rPr>
            </w:pPr>
            <w:r w:rsidRPr="00E43F6E">
              <w:rPr>
                <w:rFonts w:cs="Arial"/>
                <w:szCs w:val="22"/>
              </w:rPr>
              <w:t xml:space="preserve">W komorze silnika zamontowany automatyczny system gaśniczy reagujący na każde miejscowe źródło ognia (nadmierny miejscowy wzrost temperatury), fakt wyzwolenia systemu (uruchomienia funkcji gaszenia) musi być sygnalizowane poprzez układ autodiagnostyki na stanowisku kierowcy w sposób optyczny i dźwiękowy. Obszar chronienia winien obejmować również agregat grzewczy. </w:t>
            </w:r>
          </w:p>
          <w:p w:rsidR="008169EC" w:rsidRPr="00E43F6E" w:rsidRDefault="008169EC" w:rsidP="009F6FBB">
            <w:pPr>
              <w:numPr>
                <w:ilvl w:val="0"/>
                <w:numId w:val="6"/>
              </w:numPr>
              <w:ind w:left="317"/>
              <w:jc w:val="both"/>
              <w:rPr>
                <w:rFonts w:cs="Arial"/>
                <w:szCs w:val="22"/>
              </w:rPr>
            </w:pPr>
            <w:r w:rsidRPr="00E43F6E">
              <w:rPr>
                <w:rFonts w:cs="Arial"/>
                <w:szCs w:val="22"/>
              </w:rPr>
              <w:t xml:space="preserve">Jeśli, dla osiągnięcia standardu emisji spalin zastosowano </w:t>
            </w:r>
            <w:r w:rsidR="00E81091" w:rsidRPr="00E43F6E">
              <w:rPr>
                <w:rFonts w:cs="Arial"/>
                <w:szCs w:val="22"/>
              </w:rPr>
              <w:t>filtr</w:t>
            </w:r>
            <w:r w:rsidRPr="00E43F6E">
              <w:rPr>
                <w:rFonts w:cs="Arial"/>
                <w:szCs w:val="22"/>
              </w:rPr>
              <w:t xml:space="preserve"> cząstek stałych (DPF), to dostęp serwisowy do niego ma się odbywać z </w:t>
            </w:r>
            <w:r w:rsidR="006E4466" w:rsidRPr="00E43F6E">
              <w:rPr>
                <w:rFonts w:cs="Arial"/>
                <w:szCs w:val="22"/>
              </w:rPr>
              <w:t xml:space="preserve">wewnątrz lub zewnątrz z </w:t>
            </w:r>
            <w:r w:rsidRPr="00E43F6E">
              <w:rPr>
                <w:rFonts w:cs="Arial"/>
                <w:szCs w:val="22"/>
              </w:rPr>
              <w:t xml:space="preserve">poziomu jezdni </w:t>
            </w:r>
            <w:r w:rsidR="00EA0B21" w:rsidRPr="00E43F6E">
              <w:rPr>
                <w:rFonts w:cs="Arial"/>
                <w:szCs w:val="22"/>
              </w:rPr>
              <w:t>lub</w:t>
            </w:r>
            <w:r w:rsidRPr="00E43F6E">
              <w:rPr>
                <w:rFonts w:cs="Arial"/>
                <w:szCs w:val="22"/>
              </w:rPr>
              <w:t xml:space="preserve"> dodatkow</w:t>
            </w:r>
            <w:r w:rsidR="00EA0B21" w:rsidRPr="00E43F6E">
              <w:rPr>
                <w:rFonts w:cs="Arial"/>
                <w:szCs w:val="22"/>
              </w:rPr>
              <w:t>ego</w:t>
            </w:r>
            <w:r w:rsidRPr="00E43F6E">
              <w:rPr>
                <w:rFonts w:cs="Arial"/>
                <w:szCs w:val="22"/>
              </w:rPr>
              <w:t xml:space="preserve"> podest</w:t>
            </w:r>
            <w:r w:rsidR="00EA0B21" w:rsidRPr="00E43F6E">
              <w:rPr>
                <w:rFonts w:cs="Arial"/>
                <w:szCs w:val="22"/>
              </w:rPr>
              <w:t>u</w:t>
            </w:r>
            <w:r w:rsidR="006E4466" w:rsidRPr="00E43F6E">
              <w:rPr>
                <w:rFonts w:cs="Arial"/>
                <w:szCs w:val="22"/>
              </w:rPr>
              <w:t xml:space="preserve"> o wysokości nie wyższej niż 0,9 m</w:t>
            </w:r>
            <w:r w:rsidRPr="00E43F6E">
              <w:rPr>
                <w:rFonts w:cs="Arial"/>
                <w:szCs w:val="22"/>
              </w:rPr>
              <w:t>.</w:t>
            </w:r>
            <w:r w:rsidR="00A36B22" w:rsidRPr="00E43F6E">
              <w:rPr>
                <w:rFonts w:cs="Arial"/>
                <w:szCs w:val="22"/>
              </w:rPr>
              <w:t xml:space="preserve"> </w:t>
            </w:r>
            <w:r w:rsidR="00F1047E" w:rsidRPr="00E43F6E">
              <w:rPr>
                <w:rFonts w:cs="Arial"/>
                <w:szCs w:val="22"/>
              </w:rPr>
              <w:t xml:space="preserve">Wykonawca jest zobowiązany przedstawić </w:t>
            </w:r>
            <w:r w:rsidR="00A36B22" w:rsidRPr="00E43F6E">
              <w:rPr>
                <w:rFonts w:cs="Arial"/>
                <w:szCs w:val="22"/>
              </w:rPr>
              <w:t>rysunek rozmieszczenia zespołów zewnętrznej obróbki spalin.</w:t>
            </w:r>
          </w:p>
          <w:p w:rsidR="00B432FE" w:rsidRPr="00E43F6E" w:rsidRDefault="00B432FE" w:rsidP="009F6FBB">
            <w:pPr>
              <w:numPr>
                <w:ilvl w:val="0"/>
                <w:numId w:val="6"/>
              </w:numPr>
              <w:ind w:left="317"/>
              <w:jc w:val="both"/>
              <w:rPr>
                <w:rFonts w:cs="Arial"/>
                <w:szCs w:val="22"/>
              </w:rPr>
            </w:pPr>
            <w:r w:rsidRPr="00E43F6E">
              <w:rPr>
                <w:rFonts w:cs="Arial"/>
                <w:szCs w:val="22"/>
              </w:rPr>
              <w:t>W celu spełnienia wymagań Rozporządzenia Prezesa Rady Ministrów z dnia 10 maja 2011 w sprawie innych niż cena obowiązkowych kryteriów oceny ofert w odniesieniu do niektórych rodzajów zamówień publicznych, Zamawiający wymaga, aby oferowane autobusy charakteryzowały się maksymalnym poziomem emisji spalin (wg testu WHTC), nie większym niż :</w:t>
            </w:r>
          </w:p>
          <w:p w:rsidR="00B432FE" w:rsidRPr="00E43F6E" w:rsidRDefault="00B432FE" w:rsidP="00B432FE">
            <w:pPr>
              <w:numPr>
                <w:ilvl w:val="0"/>
                <w:numId w:val="4"/>
              </w:numPr>
              <w:jc w:val="both"/>
              <w:rPr>
                <w:rFonts w:cs="Arial"/>
                <w:szCs w:val="22"/>
              </w:rPr>
            </w:pPr>
            <w:r w:rsidRPr="00E43F6E">
              <w:rPr>
                <w:rFonts w:cs="Arial"/>
                <w:szCs w:val="22"/>
              </w:rPr>
              <w:t>- emisja tlenku węgla  CO – 4,0 g/kWh</w:t>
            </w:r>
          </w:p>
          <w:p w:rsidR="00B432FE" w:rsidRPr="00E43F6E" w:rsidRDefault="00B432FE" w:rsidP="00B432FE">
            <w:pPr>
              <w:numPr>
                <w:ilvl w:val="0"/>
                <w:numId w:val="4"/>
              </w:numPr>
              <w:jc w:val="both"/>
              <w:rPr>
                <w:rFonts w:cs="Arial"/>
                <w:szCs w:val="22"/>
              </w:rPr>
            </w:pPr>
            <w:r w:rsidRPr="00E43F6E">
              <w:rPr>
                <w:rFonts w:cs="Arial"/>
                <w:szCs w:val="22"/>
              </w:rPr>
              <w:t>- emisja węglowodorów THC – 0,16 g/kWh</w:t>
            </w:r>
          </w:p>
          <w:p w:rsidR="00B432FE" w:rsidRPr="00E43F6E" w:rsidRDefault="00B432FE" w:rsidP="00B432FE">
            <w:pPr>
              <w:numPr>
                <w:ilvl w:val="0"/>
                <w:numId w:val="4"/>
              </w:numPr>
              <w:jc w:val="both"/>
              <w:rPr>
                <w:rFonts w:cs="Arial"/>
                <w:szCs w:val="22"/>
              </w:rPr>
            </w:pPr>
            <w:r w:rsidRPr="00E43F6E">
              <w:rPr>
                <w:rFonts w:cs="Arial"/>
                <w:szCs w:val="22"/>
              </w:rPr>
              <w:t xml:space="preserve">- emisja tlenków azotu </w:t>
            </w:r>
            <w:proofErr w:type="spellStart"/>
            <w:r w:rsidRPr="00E43F6E">
              <w:rPr>
                <w:rFonts w:cs="Arial"/>
                <w:szCs w:val="22"/>
              </w:rPr>
              <w:t>NOx</w:t>
            </w:r>
            <w:proofErr w:type="spellEnd"/>
            <w:r w:rsidRPr="00E43F6E">
              <w:rPr>
                <w:rFonts w:cs="Arial"/>
                <w:szCs w:val="22"/>
              </w:rPr>
              <w:t xml:space="preserve"> – 0,46 g/</w:t>
            </w:r>
            <w:proofErr w:type="spellStart"/>
            <w:r w:rsidRPr="00E43F6E">
              <w:rPr>
                <w:rFonts w:cs="Arial"/>
                <w:szCs w:val="22"/>
              </w:rPr>
              <w:t>kWh</w:t>
            </w:r>
            <w:proofErr w:type="spellEnd"/>
          </w:p>
          <w:p w:rsidR="00B432FE" w:rsidRPr="00E43F6E" w:rsidRDefault="00B432FE" w:rsidP="00B460AC">
            <w:pPr>
              <w:numPr>
                <w:ilvl w:val="0"/>
                <w:numId w:val="4"/>
              </w:numPr>
              <w:jc w:val="both"/>
              <w:rPr>
                <w:rFonts w:cs="Arial"/>
                <w:szCs w:val="22"/>
              </w:rPr>
            </w:pPr>
            <w:r w:rsidRPr="00E43F6E">
              <w:rPr>
                <w:rFonts w:cs="Arial"/>
                <w:szCs w:val="22"/>
              </w:rPr>
              <w:t>- emisja cząstek stałych PM  - 0,01 g/kWh</w:t>
            </w:r>
          </w:p>
          <w:p w:rsidR="00B432FE" w:rsidRPr="00E43F6E" w:rsidRDefault="00B432FE" w:rsidP="00B460AC">
            <w:pPr>
              <w:numPr>
                <w:ilvl w:val="0"/>
                <w:numId w:val="6"/>
              </w:numPr>
              <w:ind w:left="317"/>
              <w:jc w:val="both"/>
              <w:rPr>
                <w:rFonts w:cs="Arial"/>
                <w:szCs w:val="22"/>
              </w:rPr>
            </w:pPr>
            <w:r w:rsidRPr="00E43F6E">
              <w:rPr>
                <w:rFonts w:cs="Arial"/>
                <w:szCs w:val="22"/>
              </w:rPr>
              <w:t>Zamawiający wymaga, aby oferowane autobusy charakteryzowały się poziomem emisji dwutlenku węgla CO</w:t>
            </w:r>
            <w:r w:rsidRPr="00E43F6E">
              <w:rPr>
                <w:rFonts w:cs="Arial"/>
                <w:b/>
                <w:szCs w:val="22"/>
                <w:vertAlign w:val="subscript"/>
              </w:rPr>
              <w:t>2</w:t>
            </w:r>
            <w:r w:rsidRPr="00E43F6E">
              <w:rPr>
                <w:rFonts w:cs="Arial"/>
                <w:szCs w:val="22"/>
              </w:rPr>
              <w:t xml:space="preserve"> nie większym niż  </w:t>
            </w:r>
            <w:r w:rsidR="002E3F9B">
              <w:rPr>
                <w:rFonts w:cs="Arial"/>
                <w:szCs w:val="22"/>
              </w:rPr>
              <w:t>1014</w:t>
            </w:r>
            <w:r w:rsidR="002E3F9B" w:rsidRPr="00E43F6E">
              <w:rPr>
                <w:rFonts w:cs="Arial"/>
                <w:szCs w:val="22"/>
              </w:rPr>
              <w:t xml:space="preserve"> </w:t>
            </w:r>
            <w:r w:rsidRPr="00E43F6E">
              <w:rPr>
                <w:rFonts w:cs="Arial"/>
                <w:szCs w:val="22"/>
              </w:rPr>
              <w:t>g/km wyliczonym zgodnie z Rozporządzeniem Prezesa Rady Ministrów z dnia 10 maja 2011 w sprawie innych niż cena obowiązkowych kryteriów oceny ofert w odniesieniu do niektórych rodzajów zamówień publicznych wg wzoru:</w:t>
            </w:r>
          </w:p>
          <w:p w:rsidR="00B432FE" w:rsidRPr="00E43F6E" w:rsidRDefault="00B432FE" w:rsidP="00B432FE">
            <w:pPr>
              <w:jc w:val="both"/>
              <w:rPr>
                <w:rFonts w:cs="Arial"/>
                <w:szCs w:val="22"/>
              </w:rPr>
            </w:pPr>
            <w:r w:rsidRPr="00E43F6E">
              <w:rPr>
                <w:rFonts w:cs="Arial"/>
                <w:szCs w:val="22"/>
              </w:rPr>
              <w:t>Emisja CO</w:t>
            </w:r>
            <w:r w:rsidRPr="00E43F6E">
              <w:rPr>
                <w:rFonts w:cs="Arial"/>
                <w:szCs w:val="22"/>
                <w:vertAlign w:val="subscript"/>
              </w:rPr>
              <w:t>2</w:t>
            </w:r>
            <w:r w:rsidRPr="00E43F6E">
              <w:rPr>
                <w:rFonts w:cs="Arial"/>
                <w:szCs w:val="22"/>
              </w:rPr>
              <w:t xml:space="preserve"> [g/km] = Z x WE</w:t>
            </w:r>
            <w:r w:rsidRPr="00E43F6E">
              <w:rPr>
                <w:rFonts w:cs="Arial"/>
                <w:szCs w:val="22"/>
                <w:vertAlign w:val="subscript"/>
              </w:rPr>
              <w:t>CO2</w:t>
            </w:r>
          </w:p>
          <w:p w:rsidR="003F38FE" w:rsidRPr="00E43F6E" w:rsidRDefault="00B432FE" w:rsidP="00B432FE">
            <w:pPr>
              <w:jc w:val="both"/>
              <w:rPr>
                <w:rFonts w:cs="Arial"/>
                <w:szCs w:val="22"/>
              </w:rPr>
            </w:pPr>
            <w:r w:rsidRPr="00E43F6E">
              <w:rPr>
                <w:rFonts w:cs="Arial"/>
                <w:szCs w:val="22"/>
              </w:rPr>
              <w:t xml:space="preserve">Z - zużycie paliwa </w:t>
            </w:r>
            <w:r w:rsidR="003F38FE" w:rsidRPr="00E43F6E">
              <w:rPr>
                <w:rFonts w:cs="Arial"/>
                <w:szCs w:val="22"/>
              </w:rPr>
              <w:t xml:space="preserve">[l/km] </w:t>
            </w:r>
            <w:r w:rsidRPr="00E43F6E">
              <w:rPr>
                <w:rFonts w:cs="Arial"/>
                <w:szCs w:val="22"/>
              </w:rPr>
              <w:t xml:space="preserve">wg testu SORT 2 opracowanego przez </w:t>
            </w:r>
            <w:proofErr w:type="spellStart"/>
            <w:r w:rsidRPr="00E43F6E">
              <w:rPr>
                <w:rFonts w:cs="Arial"/>
                <w:szCs w:val="22"/>
              </w:rPr>
              <w:t>Internacional</w:t>
            </w:r>
            <w:proofErr w:type="spellEnd"/>
            <w:r w:rsidRPr="00E43F6E">
              <w:rPr>
                <w:rFonts w:cs="Arial"/>
                <w:szCs w:val="22"/>
              </w:rPr>
              <w:t xml:space="preserve"> </w:t>
            </w:r>
            <w:proofErr w:type="spellStart"/>
            <w:r w:rsidRPr="00E43F6E">
              <w:rPr>
                <w:rFonts w:cs="Arial"/>
                <w:szCs w:val="22"/>
              </w:rPr>
              <w:t>Association</w:t>
            </w:r>
            <w:proofErr w:type="spellEnd"/>
            <w:r w:rsidRPr="00E43F6E">
              <w:rPr>
                <w:rFonts w:cs="Arial"/>
                <w:szCs w:val="22"/>
              </w:rPr>
              <w:t xml:space="preserve"> of Public Transport (UITP), wykonanego przez </w:t>
            </w:r>
            <w:r w:rsidR="00C31554">
              <w:rPr>
                <w:rFonts w:cs="Arial"/>
                <w:szCs w:val="22"/>
              </w:rPr>
              <w:t>uprawnioną</w:t>
            </w:r>
            <w:r w:rsidRPr="00E43F6E">
              <w:rPr>
                <w:rFonts w:cs="Arial"/>
                <w:szCs w:val="22"/>
              </w:rPr>
              <w:t xml:space="preserve"> jednostkę i dołączone do oferty </w:t>
            </w:r>
          </w:p>
          <w:p w:rsidR="00B432FE" w:rsidRPr="00E43F6E" w:rsidRDefault="00B432FE" w:rsidP="00B432FE">
            <w:pPr>
              <w:jc w:val="both"/>
              <w:rPr>
                <w:rFonts w:cs="Arial"/>
                <w:szCs w:val="22"/>
              </w:rPr>
            </w:pPr>
            <w:r w:rsidRPr="00E43F6E">
              <w:rPr>
                <w:rFonts w:cs="Arial"/>
                <w:szCs w:val="22"/>
              </w:rPr>
              <w:t>WE</w:t>
            </w:r>
            <w:r w:rsidRPr="00E43F6E">
              <w:rPr>
                <w:rFonts w:cs="Arial"/>
                <w:szCs w:val="22"/>
                <w:vertAlign w:val="subscript"/>
              </w:rPr>
              <w:t>CO2</w:t>
            </w:r>
            <w:r w:rsidRPr="00E43F6E">
              <w:rPr>
                <w:rFonts w:cs="Arial"/>
                <w:szCs w:val="22"/>
              </w:rPr>
              <w:t xml:space="preserve"> </w:t>
            </w:r>
            <w:r w:rsidR="003F38FE" w:rsidRPr="00E43F6E">
              <w:rPr>
                <w:rFonts w:cs="Arial"/>
                <w:szCs w:val="22"/>
              </w:rPr>
              <w:t>-</w:t>
            </w:r>
            <w:r w:rsidRPr="00E43F6E">
              <w:rPr>
                <w:rFonts w:cs="Arial"/>
                <w:szCs w:val="22"/>
              </w:rPr>
              <w:t>wartość jednostkowej emisji CO</w:t>
            </w:r>
            <w:r w:rsidRPr="00E43F6E">
              <w:rPr>
                <w:rFonts w:cs="Arial"/>
                <w:szCs w:val="22"/>
                <w:vertAlign w:val="subscript"/>
              </w:rPr>
              <w:t>2</w:t>
            </w:r>
            <w:r w:rsidRPr="00E43F6E">
              <w:rPr>
                <w:rFonts w:cs="Arial"/>
                <w:szCs w:val="22"/>
              </w:rPr>
              <w:t xml:space="preserve"> dla oleju napędowego -  2600 [g/l]</w:t>
            </w:r>
          </w:p>
          <w:p w:rsidR="00B432FE" w:rsidRPr="00E43F6E" w:rsidRDefault="00B432FE" w:rsidP="00EB2E2D">
            <w:pPr>
              <w:numPr>
                <w:ilvl w:val="0"/>
                <w:numId w:val="6"/>
              </w:numPr>
              <w:ind w:left="317"/>
              <w:jc w:val="both"/>
              <w:rPr>
                <w:rFonts w:cs="Arial"/>
                <w:szCs w:val="22"/>
              </w:rPr>
            </w:pPr>
            <w:r w:rsidRPr="00E43F6E">
              <w:rPr>
                <w:rFonts w:cs="Arial"/>
                <w:szCs w:val="22"/>
              </w:rPr>
              <w:t>Zamawiający wymaga , aby oferowane autobusy charakteryzowały się zużyciem energii w okre</w:t>
            </w:r>
            <w:r w:rsidR="00484A51" w:rsidRPr="00E43F6E">
              <w:rPr>
                <w:rFonts w:cs="Arial"/>
                <w:szCs w:val="22"/>
              </w:rPr>
              <w:t xml:space="preserve">sie pełnego cyklu użytkowania w </w:t>
            </w:r>
            <w:r w:rsidRPr="00E43F6E">
              <w:rPr>
                <w:rFonts w:cs="Arial"/>
                <w:szCs w:val="22"/>
              </w:rPr>
              <w:t xml:space="preserve">warunkach testu SORT-2 opracowanego przez </w:t>
            </w:r>
            <w:proofErr w:type="spellStart"/>
            <w:r w:rsidRPr="00E43F6E">
              <w:rPr>
                <w:rFonts w:cs="Arial"/>
                <w:szCs w:val="22"/>
              </w:rPr>
              <w:t>Internacional</w:t>
            </w:r>
            <w:proofErr w:type="spellEnd"/>
            <w:r w:rsidRPr="00E43F6E">
              <w:rPr>
                <w:rFonts w:cs="Arial"/>
                <w:szCs w:val="22"/>
              </w:rPr>
              <w:t xml:space="preserve"> </w:t>
            </w:r>
            <w:proofErr w:type="spellStart"/>
            <w:r w:rsidRPr="00E43F6E">
              <w:rPr>
                <w:rFonts w:cs="Arial"/>
                <w:szCs w:val="22"/>
              </w:rPr>
              <w:t>Association</w:t>
            </w:r>
            <w:proofErr w:type="spellEnd"/>
            <w:r w:rsidRPr="00E43F6E">
              <w:rPr>
                <w:rFonts w:cs="Arial"/>
                <w:szCs w:val="22"/>
              </w:rPr>
              <w:t xml:space="preserve"> of Public Transport (UITP) w ilości </w:t>
            </w:r>
            <w:r w:rsidR="003C01F5" w:rsidRPr="00E43F6E">
              <w:rPr>
                <w:rFonts w:cs="Arial"/>
                <w:szCs w:val="22"/>
              </w:rPr>
              <w:t>n</w:t>
            </w:r>
            <w:r w:rsidR="0074625A" w:rsidRPr="00E43F6E">
              <w:rPr>
                <w:rFonts w:cs="Arial"/>
                <w:szCs w:val="22"/>
              </w:rPr>
              <w:t xml:space="preserve">ie większej niż </w:t>
            </w:r>
            <w:r w:rsidR="001F01A9" w:rsidRPr="00E43F6E">
              <w:rPr>
                <w:rFonts w:cs="Arial"/>
                <w:szCs w:val="22"/>
              </w:rPr>
              <w:t>1</w:t>
            </w:r>
            <w:r w:rsidR="000057E0" w:rsidRPr="00E43F6E">
              <w:rPr>
                <w:rFonts w:cs="Arial"/>
                <w:szCs w:val="22"/>
              </w:rPr>
              <w:t>1.232.000</w:t>
            </w:r>
            <w:r w:rsidRPr="00E43F6E">
              <w:rPr>
                <w:rFonts w:cs="Arial"/>
                <w:szCs w:val="22"/>
              </w:rPr>
              <w:t xml:space="preserve"> MJ, wyliczonym zgodnie z Rozporządzeniem Prezesa Rady Ministrów z dnia 10 maja 2011 r. w sprawie innych niż cena obowiązkowych kryteriów oceny ofert w odniesieniu do niektórych rodzajów zamówień publicznych zgodnie z poniższym wzorem: </w:t>
            </w:r>
          </w:p>
          <w:p w:rsidR="00B432FE" w:rsidRPr="00E43F6E" w:rsidRDefault="00B432FE" w:rsidP="00B432FE">
            <w:pPr>
              <w:jc w:val="both"/>
              <w:rPr>
                <w:rFonts w:cs="Arial"/>
                <w:szCs w:val="22"/>
              </w:rPr>
            </w:pPr>
            <w:r w:rsidRPr="00E43F6E">
              <w:rPr>
                <w:rFonts w:cs="Arial"/>
                <w:szCs w:val="22"/>
              </w:rPr>
              <w:t>Zużycie energii [MJ] = Z x L x WE</w:t>
            </w:r>
          </w:p>
          <w:p w:rsidR="00B432FE" w:rsidRPr="00E43F6E" w:rsidRDefault="00B432FE" w:rsidP="00B432FE">
            <w:pPr>
              <w:jc w:val="both"/>
              <w:rPr>
                <w:rFonts w:cs="Arial"/>
                <w:szCs w:val="22"/>
              </w:rPr>
            </w:pPr>
            <w:r w:rsidRPr="00E43F6E">
              <w:rPr>
                <w:rFonts w:cs="Arial"/>
                <w:szCs w:val="22"/>
              </w:rPr>
              <w:t>Z - zużycie paliwa</w:t>
            </w:r>
            <w:r w:rsidR="003F38FE" w:rsidRPr="00E43F6E">
              <w:rPr>
                <w:rFonts w:cs="Arial"/>
                <w:szCs w:val="22"/>
              </w:rPr>
              <w:t xml:space="preserve"> [l/km]</w:t>
            </w:r>
            <w:r w:rsidRPr="00E43F6E">
              <w:rPr>
                <w:rFonts w:cs="Arial"/>
                <w:szCs w:val="22"/>
              </w:rPr>
              <w:t xml:space="preserve"> wg testu SORT 2 opracowanego przez </w:t>
            </w:r>
            <w:proofErr w:type="spellStart"/>
            <w:r w:rsidRPr="00E43F6E">
              <w:rPr>
                <w:rFonts w:cs="Arial"/>
                <w:szCs w:val="22"/>
              </w:rPr>
              <w:t>Internacional</w:t>
            </w:r>
            <w:proofErr w:type="spellEnd"/>
            <w:r w:rsidRPr="00E43F6E">
              <w:rPr>
                <w:rFonts w:cs="Arial"/>
                <w:szCs w:val="22"/>
              </w:rPr>
              <w:t xml:space="preserve"> </w:t>
            </w:r>
            <w:proofErr w:type="spellStart"/>
            <w:r w:rsidRPr="00E43F6E">
              <w:rPr>
                <w:rFonts w:cs="Arial"/>
                <w:szCs w:val="22"/>
              </w:rPr>
              <w:t>Association</w:t>
            </w:r>
            <w:proofErr w:type="spellEnd"/>
            <w:r w:rsidRPr="00E43F6E">
              <w:rPr>
                <w:rFonts w:cs="Arial"/>
                <w:szCs w:val="22"/>
              </w:rPr>
              <w:t xml:space="preserve"> of Public Transport (UITP)</w:t>
            </w:r>
            <w:r w:rsidR="00C31554">
              <w:rPr>
                <w:rFonts w:cs="Arial"/>
                <w:szCs w:val="22"/>
              </w:rPr>
              <w:t>, wykonanego przez uprawnioną</w:t>
            </w:r>
            <w:r w:rsidRPr="00E43F6E">
              <w:rPr>
                <w:rFonts w:cs="Arial"/>
                <w:szCs w:val="22"/>
              </w:rPr>
              <w:t xml:space="preserve"> jedn</w:t>
            </w:r>
            <w:r w:rsidR="003F38FE" w:rsidRPr="00E43F6E">
              <w:rPr>
                <w:rFonts w:cs="Arial"/>
                <w:szCs w:val="22"/>
              </w:rPr>
              <w:t xml:space="preserve">ostkę i dołączone do oferty  </w:t>
            </w:r>
          </w:p>
          <w:p w:rsidR="00B432FE" w:rsidRPr="00E43F6E" w:rsidRDefault="00B432FE" w:rsidP="00B432FE">
            <w:pPr>
              <w:jc w:val="both"/>
              <w:rPr>
                <w:rFonts w:cs="Arial"/>
                <w:szCs w:val="22"/>
              </w:rPr>
            </w:pPr>
            <w:r w:rsidRPr="00E43F6E">
              <w:rPr>
                <w:rFonts w:cs="Arial"/>
                <w:szCs w:val="22"/>
              </w:rPr>
              <w:t xml:space="preserve">L - przebieg pojazdu podczas całego cyklu użytkowania – </w:t>
            </w:r>
            <w:smartTag w:uri="urn:schemas-microsoft-com:office:smarttags" w:element="metricconverter">
              <w:smartTagPr>
                <w:attr w:name="ProductID" w:val="800.000 km"/>
              </w:smartTagPr>
              <w:r w:rsidRPr="00E43F6E">
                <w:rPr>
                  <w:rFonts w:cs="Arial"/>
                  <w:szCs w:val="22"/>
                </w:rPr>
                <w:t>800.000 km</w:t>
              </w:r>
            </w:smartTag>
          </w:p>
          <w:p w:rsidR="00B432FE" w:rsidRPr="00E43F6E" w:rsidRDefault="00B432FE" w:rsidP="00B432FE">
            <w:pPr>
              <w:jc w:val="both"/>
              <w:rPr>
                <w:rFonts w:cs="Arial"/>
                <w:szCs w:val="22"/>
              </w:rPr>
            </w:pPr>
            <w:r w:rsidRPr="00E43F6E">
              <w:rPr>
                <w:rFonts w:cs="Arial"/>
                <w:szCs w:val="22"/>
              </w:rPr>
              <w:t>WE - wartość energetyczna oleju napędowego – 36MJ/l</w:t>
            </w:r>
          </w:p>
          <w:p w:rsidR="00B432FE" w:rsidRPr="00E43F6E" w:rsidRDefault="00B432FE" w:rsidP="00B432FE">
            <w:pPr>
              <w:jc w:val="both"/>
              <w:rPr>
                <w:rFonts w:cs="Arial"/>
                <w:szCs w:val="22"/>
              </w:rPr>
            </w:pPr>
          </w:p>
          <w:p w:rsidR="00B432FE" w:rsidRPr="00E43F6E" w:rsidRDefault="00B432FE" w:rsidP="00EB2E2D">
            <w:pPr>
              <w:numPr>
                <w:ilvl w:val="0"/>
                <w:numId w:val="6"/>
              </w:numPr>
              <w:ind w:left="317"/>
              <w:jc w:val="both"/>
              <w:rPr>
                <w:rFonts w:cs="Arial"/>
                <w:szCs w:val="22"/>
              </w:rPr>
            </w:pPr>
            <w:r w:rsidRPr="00E43F6E">
              <w:rPr>
                <w:rFonts w:cs="Arial"/>
                <w:szCs w:val="22"/>
              </w:rPr>
              <w:t xml:space="preserve">Układ sterowania silnika nie może zawierać ukrytych programów zmieniających poziom emisji spalin w zależności od trybu jego pracy. </w:t>
            </w:r>
          </w:p>
          <w:p w:rsidR="00037C6A" w:rsidRPr="00E43F6E" w:rsidRDefault="00037C6A" w:rsidP="00EB2E2D">
            <w:pPr>
              <w:numPr>
                <w:ilvl w:val="0"/>
                <w:numId w:val="6"/>
              </w:numPr>
              <w:ind w:left="317"/>
              <w:jc w:val="both"/>
            </w:pPr>
            <w:r w:rsidRPr="00E43F6E">
              <w:t>Autobus ma być wyposażony w automatyczną skrzynię biegów</w:t>
            </w:r>
            <w:r w:rsidR="0041641E" w:rsidRPr="00E43F6E">
              <w:t xml:space="preserve">, </w:t>
            </w:r>
            <w:r w:rsidR="0041641E" w:rsidRPr="00E43F6E">
              <w:rPr>
                <w:rFonts w:cs="Arial"/>
                <w:szCs w:val="22"/>
              </w:rPr>
              <w:t xml:space="preserve">ze zintegrowanym zwalniaczem hydraulicznym, </w:t>
            </w:r>
            <w:r w:rsidRPr="00E43F6E">
              <w:t xml:space="preserve">o liczbie biegów co najmniej </w:t>
            </w:r>
            <w:r w:rsidR="001138A3" w:rsidRPr="00E43F6E">
              <w:t>cztery</w:t>
            </w:r>
            <w:r w:rsidRPr="00E43F6E">
              <w:t xml:space="preserve"> (bez biegu wstecznego), z </w:t>
            </w:r>
            <w:r w:rsidR="004B6EAF" w:rsidRPr="00E43F6E">
              <w:t xml:space="preserve">pełną </w:t>
            </w:r>
            <w:r w:rsidRPr="00E43F6E">
              <w:t xml:space="preserve">blokadą zakresów i przełożeniach dobranych pod kątem minimalizacji zużycia paliwa. Oprogramowanie zmiany biegów </w:t>
            </w:r>
            <w:r w:rsidR="001F01A9" w:rsidRPr="00E43F6E">
              <w:t>dostosowujące</w:t>
            </w:r>
            <w:r w:rsidRPr="00E43F6E">
              <w:t xml:space="preserve"> zużycie paliwa </w:t>
            </w:r>
            <w:r w:rsidR="001F01A9" w:rsidRPr="00E43F6E">
              <w:t xml:space="preserve">do </w:t>
            </w:r>
            <w:r w:rsidRPr="00E43F6E">
              <w:t>specyfik</w:t>
            </w:r>
            <w:r w:rsidR="001F01A9" w:rsidRPr="00E43F6E">
              <w:t>i</w:t>
            </w:r>
            <w:r w:rsidRPr="00E43F6E">
              <w:t xml:space="preserve"> eksploatacji w trudnych </w:t>
            </w:r>
            <w:r w:rsidR="001F01A9" w:rsidRPr="00E43F6E">
              <w:t xml:space="preserve">i zmiennych </w:t>
            </w:r>
            <w:r w:rsidRPr="00E43F6E">
              <w:t>warunkach komunikacji miejskiej.</w:t>
            </w:r>
            <w:r w:rsidR="00271A78">
              <w:t xml:space="preserve"> </w:t>
            </w:r>
            <w:proofErr w:type="spellStart"/>
            <w:r w:rsidR="00271A78">
              <w:t>Retarder</w:t>
            </w:r>
            <w:proofErr w:type="spellEnd"/>
            <w:r w:rsidR="00271A78">
              <w:t xml:space="preserve"> załączany pedałem hamulca i dźwignią o stopniowanym zakresie lub przyciskiem.</w:t>
            </w:r>
          </w:p>
          <w:p w:rsidR="004869F0" w:rsidRPr="00E43F6E" w:rsidRDefault="004869F0" w:rsidP="0044156F">
            <w:pPr>
              <w:tabs>
                <w:tab w:val="num" w:pos="360"/>
              </w:tabs>
              <w:ind w:left="360" w:hanging="360"/>
              <w:jc w:val="both"/>
              <w:rPr>
                <w:rFonts w:cs="Arial"/>
                <w:szCs w:val="22"/>
              </w:rPr>
            </w:pPr>
          </w:p>
        </w:tc>
      </w:tr>
      <w:tr w:rsidR="004869F0" w:rsidRPr="00E43F6E" w:rsidTr="00CE5F03">
        <w:tc>
          <w:tcPr>
            <w:tcW w:w="817" w:type="dxa"/>
            <w:tcBorders>
              <w:top w:val="single" w:sz="4" w:space="0" w:color="auto"/>
              <w:left w:val="single" w:sz="4" w:space="0" w:color="auto"/>
              <w:bottom w:val="single" w:sz="4" w:space="0" w:color="auto"/>
              <w:right w:val="single" w:sz="4" w:space="0" w:color="auto"/>
            </w:tcBorders>
          </w:tcPr>
          <w:p w:rsidR="004869F0" w:rsidRPr="00E43F6E" w:rsidRDefault="00C718DC" w:rsidP="0044156F">
            <w:pPr>
              <w:rPr>
                <w:rFonts w:cs="Arial"/>
                <w:szCs w:val="22"/>
              </w:rPr>
            </w:pPr>
            <w:r w:rsidRPr="00E43F6E">
              <w:rPr>
                <w:rFonts w:cs="Arial"/>
                <w:szCs w:val="22"/>
              </w:rPr>
              <w:t>VI</w:t>
            </w:r>
          </w:p>
        </w:tc>
        <w:tc>
          <w:tcPr>
            <w:tcW w:w="1843" w:type="dxa"/>
            <w:tcBorders>
              <w:top w:val="single" w:sz="4" w:space="0" w:color="auto"/>
              <w:left w:val="single" w:sz="4" w:space="0" w:color="auto"/>
              <w:bottom w:val="single" w:sz="4" w:space="0" w:color="auto"/>
              <w:right w:val="single" w:sz="4" w:space="0" w:color="auto"/>
            </w:tcBorders>
          </w:tcPr>
          <w:p w:rsidR="00B432FE" w:rsidRPr="00E43F6E" w:rsidRDefault="00B432FE" w:rsidP="00B432FE">
            <w:pPr>
              <w:jc w:val="both"/>
              <w:rPr>
                <w:rFonts w:cs="Arial"/>
                <w:szCs w:val="22"/>
              </w:rPr>
            </w:pPr>
            <w:r w:rsidRPr="00E43F6E">
              <w:rPr>
                <w:rFonts w:cs="Arial"/>
                <w:szCs w:val="22"/>
              </w:rPr>
              <w:t>Układ hamulcowy</w:t>
            </w:r>
          </w:p>
          <w:p w:rsidR="004869F0" w:rsidRPr="00E43F6E" w:rsidRDefault="004869F0"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B432FE" w:rsidRPr="00E43F6E" w:rsidRDefault="00B432FE" w:rsidP="00404CF5">
            <w:pPr>
              <w:pStyle w:val="Tekstpodstawowywcity"/>
              <w:numPr>
                <w:ilvl w:val="0"/>
                <w:numId w:val="19"/>
              </w:numPr>
              <w:rPr>
                <w:rFonts w:cs="Arial"/>
                <w:bCs w:val="0"/>
                <w:sz w:val="22"/>
                <w:szCs w:val="22"/>
              </w:rPr>
            </w:pPr>
            <w:r w:rsidRPr="00E43F6E">
              <w:rPr>
                <w:rFonts w:cs="Arial"/>
                <w:bCs w:val="0"/>
                <w:sz w:val="22"/>
                <w:szCs w:val="22"/>
              </w:rPr>
              <w:t xml:space="preserve">Autobus ma posiadać zamontowany </w:t>
            </w:r>
            <w:r w:rsidRPr="00E43F6E">
              <w:rPr>
                <w:bCs w:val="0"/>
                <w:sz w:val="22"/>
                <w:szCs w:val="22"/>
              </w:rPr>
              <w:t xml:space="preserve">elektronicznie sterowany układ hamulcowy EBS (Electronic </w:t>
            </w:r>
            <w:proofErr w:type="spellStart"/>
            <w:r w:rsidRPr="00E43F6E">
              <w:rPr>
                <w:bCs w:val="0"/>
                <w:sz w:val="22"/>
                <w:szCs w:val="22"/>
              </w:rPr>
              <w:t>Breaking</w:t>
            </w:r>
            <w:proofErr w:type="spellEnd"/>
            <w:r w:rsidRPr="00E43F6E">
              <w:rPr>
                <w:bCs w:val="0"/>
                <w:sz w:val="22"/>
                <w:szCs w:val="22"/>
              </w:rPr>
              <w:t xml:space="preserve"> System)</w:t>
            </w:r>
            <w:r w:rsidRPr="00E43F6E">
              <w:rPr>
                <w:rFonts w:cs="Arial"/>
                <w:bCs w:val="0"/>
                <w:sz w:val="22"/>
                <w:szCs w:val="22"/>
              </w:rPr>
              <w:t xml:space="preserve">, oraz: </w:t>
            </w:r>
          </w:p>
          <w:p w:rsidR="00B432FE" w:rsidRPr="00E43F6E" w:rsidRDefault="00B432FE" w:rsidP="00404CF5">
            <w:pPr>
              <w:numPr>
                <w:ilvl w:val="0"/>
                <w:numId w:val="20"/>
              </w:numPr>
              <w:jc w:val="both"/>
              <w:rPr>
                <w:rStyle w:val="HTML-staaszeroko"/>
                <w:rFonts w:ascii="Arial" w:hAnsi="Arial" w:cs="Arial"/>
                <w:sz w:val="22"/>
                <w:szCs w:val="22"/>
              </w:rPr>
            </w:pPr>
            <w:r w:rsidRPr="00E43F6E">
              <w:rPr>
                <w:rStyle w:val="HTML-staaszeroko"/>
                <w:rFonts w:ascii="Arial" w:hAnsi="Arial" w:cs="Arial"/>
                <w:sz w:val="22"/>
                <w:szCs w:val="22"/>
              </w:rPr>
              <w:t>wyłącznik awaryjnego zwolnienia (luzowania) hamulca przystankowego</w:t>
            </w:r>
          </w:p>
          <w:p w:rsidR="00B432FE" w:rsidRPr="00E43F6E" w:rsidRDefault="00B432FE" w:rsidP="00404CF5">
            <w:pPr>
              <w:numPr>
                <w:ilvl w:val="0"/>
                <w:numId w:val="20"/>
              </w:numPr>
              <w:jc w:val="both"/>
              <w:rPr>
                <w:rStyle w:val="HTML-staaszeroko"/>
                <w:rFonts w:ascii="Arial" w:hAnsi="Arial" w:cs="Arial"/>
                <w:sz w:val="22"/>
                <w:szCs w:val="22"/>
              </w:rPr>
            </w:pPr>
            <w:r w:rsidRPr="00E43F6E">
              <w:rPr>
                <w:rStyle w:val="HTML-staaszeroko"/>
                <w:rFonts w:ascii="Arial" w:hAnsi="Arial" w:cs="Arial"/>
                <w:sz w:val="22"/>
                <w:szCs w:val="22"/>
              </w:rPr>
              <w:t>sygnalizację dźwiękową niezaciągniętego hamulca postojowego przy wyłączonym silniku</w:t>
            </w:r>
          </w:p>
          <w:p w:rsidR="004869F0" w:rsidRPr="00E43F6E" w:rsidRDefault="004869F0" w:rsidP="0044156F">
            <w:pPr>
              <w:tabs>
                <w:tab w:val="num" w:pos="360"/>
              </w:tabs>
              <w:ind w:left="360" w:hanging="360"/>
              <w:jc w:val="both"/>
              <w:rPr>
                <w:rFonts w:cs="Arial"/>
                <w:szCs w:val="22"/>
              </w:rPr>
            </w:pPr>
          </w:p>
        </w:tc>
      </w:tr>
      <w:tr w:rsidR="004869F0" w:rsidRPr="00E43F6E" w:rsidTr="00CE5F03">
        <w:tc>
          <w:tcPr>
            <w:tcW w:w="817" w:type="dxa"/>
            <w:tcBorders>
              <w:top w:val="single" w:sz="4" w:space="0" w:color="auto"/>
              <w:left w:val="single" w:sz="4" w:space="0" w:color="auto"/>
              <w:bottom w:val="single" w:sz="4" w:space="0" w:color="auto"/>
              <w:right w:val="single" w:sz="4" w:space="0" w:color="auto"/>
            </w:tcBorders>
          </w:tcPr>
          <w:p w:rsidR="004869F0" w:rsidRPr="00E43F6E" w:rsidRDefault="0049524A" w:rsidP="00FB29DF">
            <w:pPr>
              <w:rPr>
                <w:rFonts w:cs="Arial"/>
                <w:szCs w:val="22"/>
              </w:rPr>
            </w:pPr>
            <w:r w:rsidRPr="00E43F6E">
              <w:rPr>
                <w:rFonts w:cs="Arial"/>
                <w:szCs w:val="22"/>
              </w:rPr>
              <w:t xml:space="preserve"> </w:t>
            </w:r>
            <w:r w:rsidR="00CE5F03" w:rsidRPr="00E43F6E">
              <w:rPr>
                <w:rFonts w:cs="Arial"/>
                <w:szCs w:val="22"/>
              </w:rPr>
              <w:t>VII</w:t>
            </w:r>
          </w:p>
        </w:tc>
        <w:tc>
          <w:tcPr>
            <w:tcW w:w="1843" w:type="dxa"/>
            <w:tcBorders>
              <w:top w:val="single" w:sz="4" w:space="0" w:color="auto"/>
              <w:left w:val="single" w:sz="4" w:space="0" w:color="auto"/>
              <w:bottom w:val="single" w:sz="4" w:space="0" w:color="auto"/>
              <w:right w:val="single" w:sz="4" w:space="0" w:color="auto"/>
            </w:tcBorders>
          </w:tcPr>
          <w:p w:rsidR="00B432FE" w:rsidRPr="00E43F6E" w:rsidRDefault="00B432FE" w:rsidP="00B432FE">
            <w:pPr>
              <w:jc w:val="both"/>
              <w:rPr>
                <w:rFonts w:cs="Arial"/>
                <w:szCs w:val="22"/>
              </w:rPr>
            </w:pPr>
            <w:r w:rsidRPr="00E43F6E">
              <w:rPr>
                <w:rFonts w:cs="Arial"/>
                <w:szCs w:val="22"/>
              </w:rPr>
              <w:t>Układ pneumatyczny</w:t>
            </w:r>
          </w:p>
          <w:p w:rsidR="004869F0" w:rsidRPr="00E43F6E" w:rsidRDefault="004869F0"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B432FE" w:rsidRPr="00E43F6E" w:rsidRDefault="00B432FE" w:rsidP="00404CF5">
            <w:pPr>
              <w:numPr>
                <w:ilvl w:val="0"/>
                <w:numId w:val="18"/>
              </w:numPr>
              <w:jc w:val="both"/>
              <w:rPr>
                <w:rFonts w:cs="Arial"/>
                <w:szCs w:val="22"/>
              </w:rPr>
            </w:pPr>
            <w:r w:rsidRPr="00E43F6E">
              <w:rPr>
                <w:rFonts w:cs="Arial"/>
                <w:szCs w:val="22"/>
              </w:rPr>
              <w:t xml:space="preserve">Ma zapewnić bezawaryjną pracę w zmiennych warunkach klimatycznych w szczególności w niskich temperaturach oraz przy dużej wilgotności. Ma posiadać skuteczny układ osuszania. Układ </w:t>
            </w:r>
            <w:r w:rsidR="00404CF5" w:rsidRPr="00E43F6E">
              <w:rPr>
                <w:rFonts w:cs="Arial"/>
                <w:szCs w:val="22"/>
              </w:rPr>
              <w:t>powinien</w:t>
            </w:r>
            <w:r w:rsidRPr="00E43F6E">
              <w:rPr>
                <w:rFonts w:cs="Arial"/>
                <w:szCs w:val="22"/>
              </w:rPr>
              <w:t xml:space="preserve"> być wyposażony w podgrzewany automatyczny odolejacz i podgrzewany osuszacz. </w:t>
            </w:r>
          </w:p>
          <w:p w:rsidR="005339DC" w:rsidRPr="00E43F6E" w:rsidRDefault="00B432FE" w:rsidP="00404CF5">
            <w:pPr>
              <w:numPr>
                <w:ilvl w:val="0"/>
                <w:numId w:val="18"/>
              </w:numPr>
              <w:jc w:val="both"/>
              <w:rPr>
                <w:rFonts w:cs="Arial"/>
                <w:szCs w:val="22"/>
              </w:rPr>
            </w:pPr>
            <w:r w:rsidRPr="00E43F6E">
              <w:rPr>
                <w:rFonts w:cs="Arial"/>
                <w:szCs w:val="22"/>
              </w:rPr>
              <w:t>Wszystkie przewody sztywne i złączki pneumatyczne mają być wykonane z materiałów nierdzewnych</w:t>
            </w:r>
            <w:r w:rsidR="005339DC" w:rsidRPr="00E43F6E">
              <w:rPr>
                <w:rFonts w:cs="Arial"/>
                <w:szCs w:val="22"/>
              </w:rPr>
              <w:t xml:space="preserve"> </w:t>
            </w:r>
          </w:p>
          <w:p w:rsidR="00B432FE" w:rsidRPr="00E43F6E" w:rsidRDefault="00404CF5" w:rsidP="00404CF5">
            <w:pPr>
              <w:numPr>
                <w:ilvl w:val="0"/>
                <w:numId w:val="18"/>
              </w:numPr>
              <w:jc w:val="both"/>
              <w:rPr>
                <w:rFonts w:cs="Arial"/>
                <w:szCs w:val="22"/>
              </w:rPr>
            </w:pPr>
            <w:r w:rsidRPr="00E43F6E">
              <w:rPr>
                <w:rFonts w:cs="Arial"/>
                <w:szCs w:val="22"/>
              </w:rPr>
              <w:t>W</w:t>
            </w:r>
            <w:r w:rsidR="005339DC" w:rsidRPr="00E43F6E">
              <w:rPr>
                <w:rFonts w:cs="Arial"/>
                <w:szCs w:val="22"/>
              </w:rPr>
              <w:t xml:space="preserve">szystkie połączenia elastyczne mają być </w:t>
            </w:r>
            <w:r w:rsidR="0026279B" w:rsidRPr="00E43F6E">
              <w:rPr>
                <w:rFonts w:cs="Arial"/>
                <w:szCs w:val="22"/>
              </w:rPr>
              <w:t>zaciśnięte</w:t>
            </w:r>
            <w:r w:rsidR="005339DC" w:rsidRPr="00E43F6E">
              <w:rPr>
                <w:rFonts w:cs="Arial"/>
                <w:szCs w:val="22"/>
              </w:rPr>
              <w:t xml:space="preserve"> opaskami ślimakowymi z kompensacją termiczną lub innymi gwarantującymi szczelność połączenia w okresie eksploatacji</w:t>
            </w:r>
            <w:r w:rsidR="00B432FE" w:rsidRPr="00E43F6E">
              <w:rPr>
                <w:rFonts w:cs="Arial"/>
                <w:szCs w:val="22"/>
              </w:rPr>
              <w:t>.</w:t>
            </w:r>
          </w:p>
          <w:p w:rsidR="004869F0" w:rsidRPr="00E43F6E" w:rsidRDefault="00404CF5" w:rsidP="00404CF5">
            <w:pPr>
              <w:numPr>
                <w:ilvl w:val="0"/>
                <w:numId w:val="18"/>
              </w:numPr>
              <w:jc w:val="both"/>
              <w:rPr>
                <w:rFonts w:cs="Arial"/>
                <w:szCs w:val="22"/>
              </w:rPr>
            </w:pPr>
            <w:r w:rsidRPr="00E43F6E">
              <w:rPr>
                <w:rFonts w:cs="Arial"/>
                <w:szCs w:val="22"/>
              </w:rPr>
              <w:t>W</w:t>
            </w:r>
            <w:r w:rsidR="00B432FE" w:rsidRPr="00E43F6E">
              <w:rPr>
                <w:rFonts w:cs="Arial"/>
                <w:szCs w:val="22"/>
              </w:rPr>
              <w:t xml:space="preserve"> układzie zamontowane </w:t>
            </w:r>
            <w:r w:rsidR="008B0FE8" w:rsidRPr="00E43F6E">
              <w:rPr>
                <w:rFonts w:cs="Arial"/>
                <w:szCs w:val="22"/>
              </w:rPr>
              <w:t xml:space="preserve">ma być </w:t>
            </w:r>
            <w:r w:rsidR="00B432FE" w:rsidRPr="00E43F6E">
              <w:rPr>
                <w:rFonts w:cs="Arial"/>
                <w:szCs w:val="22"/>
              </w:rPr>
              <w:t>przyłącze do pompowania kół z układu pneumatycznego</w:t>
            </w:r>
          </w:p>
          <w:p w:rsidR="005339DC" w:rsidRPr="00E43F6E" w:rsidRDefault="005339DC" w:rsidP="0026279B">
            <w:pPr>
              <w:jc w:val="both"/>
              <w:rPr>
                <w:rFonts w:cs="Arial"/>
                <w:szCs w:val="22"/>
              </w:rPr>
            </w:pPr>
          </w:p>
        </w:tc>
      </w:tr>
      <w:tr w:rsidR="004869F0" w:rsidRPr="00E43F6E" w:rsidTr="00CE5F03">
        <w:tc>
          <w:tcPr>
            <w:tcW w:w="817" w:type="dxa"/>
            <w:tcBorders>
              <w:top w:val="single" w:sz="4" w:space="0" w:color="auto"/>
              <w:left w:val="single" w:sz="4" w:space="0" w:color="auto"/>
              <w:bottom w:val="single" w:sz="4" w:space="0" w:color="auto"/>
              <w:right w:val="single" w:sz="4" w:space="0" w:color="auto"/>
            </w:tcBorders>
          </w:tcPr>
          <w:p w:rsidR="004869F0" w:rsidRPr="00E43F6E" w:rsidRDefault="00FB29DF" w:rsidP="0044156F">
            <w:pPr>
              <w:rPr>
                <w:rFonts w:cs="Arial"/>
                <w:szCs w:val="22"/>
              </w:rPr>
            </w:pPr>
            <w:r>
              <w:rPr>
                <w:rFonts w:cs="Arial"/>
                <w:szCs w:val="22"/>
              </w:rPr>
              <w:t>VIII</w:t>
            </w:r>
          </w:p>
        </w:tc>
        <w:tc>
          <w:tcPr>
            <w:tcW w:w="1843" w:type="dxa"/>
            <w:tcBorders>
              <w:top w:val="single" w:sz="4" w:space="0" w:color="auto"/>
              <w:left w:val="single" w:sz="4" w:space="0" w:color="auto"/>
              <w:bottom w:val="single" w:sz="4" w:space="0" w:color="auto"/>
              <w:right w:val="single" w:sz="4" w:space="0" w:color="auto"/>
            </w:tcBorders>
          </w:tcPr>
          <w:p w:rsidR="00B432FE" w:rsidRPr="00E43F6E" w:rsidRDefault="00B432FE" w:rsidP="00B432FE">
            <w:pPr>
              <w:jc w:val="both"/>
              <w:rPr>
                <w:rFonts w:cs="Arial"/>
                <w:szCs w:val="22"/>
              </w:rPr>
            </w:pPr>
            <w:r w:rsidRPr="00E43F6E">
              <w:rPr>
                <w:rFonts w:cs="Arial"/>
                <w:szCs w:val="22"/>
              </w:rPr>
              <w:t>Zawieszenie</w:t>
            </w:r>
          </w:p>
          <w:p w:rsidR="004869F0" w:rsidRPr="00E43F6E" w:rsidRDefault="004869F0"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B432FE" w:rsidRPr="00E43F6E" w:rsidRDefault="00B432FE" w:rsidP="009F6FBB">
            <w:pPr>
              <w:pStyle w:val="Tekstpodstawowywcity2"/>
              <w:numPr>
                <w:ilvl w:val="6"/>
                <w:numId w:val="18"/>
              </w:numPr>
              <w:ind w:left="459"/>
              <w:rPr>
                <w:rFonts w:cs="Arial"/>
                <w:bCs w:val="0"/>
                <w:sz w:val="22"/>
                <w:szCs w:val="22"/>
              </w:rPr>
            </w:pPr>
            <w:r w:rsidRPr="00E43F6E">
              <w:rPr>
                <w:rFonts w:cs="Arial"/>
                <w:bCs w:val="0"/>
                <w:sz w:val="22"/>
                <w:szCs w:val="22"/>
              </w:rPr>
              <w:t xml:space="preserve">Autobus ma posiadać tylko zawieszenie pneumatyczne na miechach gumowych, sterowane układem poziomującym, oraz możliwość „przyklęku” prawej strony autobusu. </w:t>
            </w:r>
          </w:p>
          <w:p w:rsidR="004869F0" w:rsidRPr="00E43F6E" w:rsidRDefault="00404CF5" w:rsidP="00B460AC">
            <w:pPr>
              <w:pStyle w:val="Tekstpodstawowywcity2"/>
              <w:numPr>
                <w:ilvl w:val="6"/>
                <w:numId w:val="18"/>
              </w:numPr>
              <w:ind w:left="459"/>
              <w:rPr>
                <w:rFonts w:cs="Arial"/>
                <w:szCs w:val="22"/>
              </w:rPr>
            </w:pPr>
            <w:r w:rsidRPr="00E43F6E">
              <w:rPr>
                <w:rFonts w:cs="Arial"/>
                <w:bCs w:val="0"/>
                <w:sz w:val="22"/>
                <w:szCs w:val="22"/>
              </w:rPr>
              <w:t xml:space="preserve"> </w:t>
            </w:r>
            <w:r w:rsidR="00D22274" w:rsidRPr="00E43F6E">
              <w:rPr>
                <w:rFonts w:cs="Arial"/>
                <w:bCs w:val="0"/>
                <w:sz w:val="22"/>
                <w:szCs w:val="22"/>
              </w:rPr>
              <w:t>Autobus wyposażony w przednie niezależne zawieszenie</w:t>
            </w:r>
            <w:r w:rsidR="008B66BC" w:rsidRPr="00E43F6E">
              <w:rPr>
                <w:rFonts w:cs="Arial"/>
                <w:bCs w:val="0"/>
                <w:sz w:val="22"/>
                <w:szCs w:val="22"/>
              </w:rPr>
              <w:t xml:space="preserve"> lub belkę sztywną</w:t>
            </w:r>
          </w:p>
        </w:tc>
      </w:tr>
      <w:tr w:rsidR="004869F0" w:rsidRPr="00E43F6E" w:rsidTr="00CE5F03">
        <w:tc>
          <w:tcPr>
            <w:tcW w:w="817" w:type="dxa"/>
            <w:tcBorders>
              <w:top w:val="single" w:sz="4" w:space="0" w:color="auto"/>
              <w:left w:val="single" w:sz="4" w:space="0" w:color="auto"/>
              <w:bottom w:val="single" w:sz="4" w:space="0" w:color="auto"/>
              <w:right w:val="single" w:sz="4" w:space="0" w:color="auto"/>
            </w:tcBorders>
          </w:tcPr>
          <w:p w:rsidR="004869F0" w:rsidRPr="00E43F6E" w:rsidRDefault="00FB29DF" w:rsidP="004869F0">
            <w:pPr>
              <w:rPr>
                <w:rFonts w:cs="Arial"/>
                <w:szCs w:val="22"/>
              </w:rPr>
            </w:pPr>
            <w:r>
              <w:rPr>
                <w:rFonts w:cs="Arial"/>
                <w:szCs w:val="22"/>
              </w:rPr>
              <w:t>I</w:t>
            </w:r>
            <w:r w:rsidR="00C718DC" w:rsidRPr="00E43F6E">
              <w:rPr>
                <w:rFonts w:cs="Arial"/>
                <w:szCs w:val="22"/>
              </w:rPr>
              <w:t>X</w:t>
            </w:r>
          </w:p>
        </w:tc>
        <w:tc>
          <w:tcPr>
            <w:tcW w:w="1843" w:type="dxa"/>
            <w:tcBorders>
              <w:top w:val="single" w:sz="4" w:space="0" w:color="auto"/>
              <w:left w:val="single" w:sz="4" w:space="0" w:color="auto"/>
              <w:bottom w:val="single" w:sz="4" w:space="0" w:color="auto"/>
              <w:right w:val="single" w:sz="4" w:space="0" w:color="auto"/>
            </w:tcBorders>
          </w:tcPr>
          <w:p w:rsidR="004869F0" w:rsidRPr="00E43F6E" w:rsidRDefault="00B432FE" w:rsidP="004869F0">
            <w:pPr>
              <w:rPr>
                <w:rFonts w:cs="Arial"/>
                <w:szCs w:val="22"/>
              </w:rPr>
            </w:pPr>
            <w:r w:rsidRPr="00E43F6E">
              <w:rPr>
                <w:rFonts w:cs="Arial"/>
                <w:szCs w:val="22"/>
              </w:rPr>
              <w:t>Ogumienie</w:t>
            </w:r>
          </w:p>
        </w:tc>
        <w:tc>
          <w:tcPr>
            <w:tcW w:w="12408" w:type="dxa"/>
            <w:tcBorders>
              <w:top w:val="single" w:sz="4" w:space="0" w:color="auto"/>
              <w:left w:val="single" w:sz="4" w:space="0" w:color="auto"/>
              <w:bottom w:val="single" w:sz="4" w:space="0" w:color="auto"/>
              <w:right w:val="single" w:sz="4" w:space="0" w:color="auto"/>
            </w:tcBorders>
          </w:tcPr>
          <w:p w:rsidR="00646A27" w:rsidRPr="00E43F6E" w:rsidRDefault="00B432FE" w:rsidP="00646A27">
            <w:pPr>
              <w:numPr>
                <w:ilvl w:val="0"/>
                <w:numId w:val="7"/>
              </w:numPr>
              <w:jc w:val="both"/>
              <w:rPr>
                <w:rFonts w:cs="Arial"/>
                <w:szCs w:val="22"/>
              </w:rPr>
            </w:pPr>
            <w:r w:rsidRPr="00E43F6E">
              <w:rPr>
                <w:rFonts w:cs="Arial"/>
                <w:szCs w:val="22"/>
              </w:rPr>
              <w:t>Autobus ma być wyposażony w ogumienie bezdętkowe 275/70 22,5 typu miejskiego o wzmocnionych bokach</w:t>
            </w:r>
            <w:r w:rsidR="00646A27" w:rsidRPr="00E43F6E">
              <w:rPr>
                <w:rFonts w:cs="Arial"/>
                <w:szCs w:val="22"/>
              </w:rPr>
              <w:t xml:space="preserve">, klasie efektywności energetycznej min D(Rozporządzenie (WE) Nr 1222/2009), </w:t>
            </w:r>
            <w:r w:rsidR="003C7FD6" w:rsidRPr="00E43F6E">
              <w:rPr>
                <w:rFonts w:cs="Arial"/>
                <w:szCs w:val="22"/>
              </w:rPr>
              <w:t>nie starsze</w:t>
            </w:r>
            <w:r w:rsidR="00646A27" w:rsidRPr="00E43F6E">
              <w:rPr>
                <w:rFonts w:cs="Arial"/>
                <w:szCs w:val="22"/>
              </w:rPr>
              <w:t xml:space="preserve"> niż 10 miesięcy</w:t>
            </w:r>
            <w:r w:rsidR="003C7FD6" w:rsidRPr="00E43F6E">
              <w:rPr>
                <w:rFonts w:cs="Arial"/>
                <w:szCs w:val="22"/>
              </w:rPr>
              <w:t>, licząc</w:t>
            </w:r>
            <w:r w:rsidR="00646A27" w:rsidRPr="00E43F6E">
              <w:rPr>
                <w:rFonts w:cs="Arial"/>
                <w:szCs w:val="22"/>
              </w:rPr>
              <w:t xml:space="preserve"> od daty odbioru przez Zamawiającego.</w:t>
            </w:r>
          </w:p>
          <w:p w:rsidR="00B432FE" w:rsidRPr="00E43F6E" w:rsidRDefault="00B432FE" w:rsidP="00B432FE">
            <w:pPr>
              <w:numPr>
                <w:ilvl w:val="0"/>
                <w:numId w:val="7"/>
              </w:numPr>
              <w:jc w:val="both"/>
              <w:rPr>
                <w:rFonts w:cs="Arial"/>
                <w:szCs w:val="22"/>
              </w:rPr>
            </w:pPr>
            <w:r w:rsidRPr="00E43F6E">
              <w:rPr>
                <w:rFonts w:cs="Arial"/>
                <w:szCs w:val="22"/>
              </w:rPr>
              <w:t xml:space="preserve">Każdy autobus </w:t>
            </w:r>
            <w:r w:rsidR="00B866C6" w:rsidRPr="00E43F6E">
              <w:rPr>
                <w:rFonts w:cs="Arial"/>
                <w:szCs w:val="22"/>
              </w:rPr>
              <w:t>ma</w:t>
            </w:r>
            <w:r w:rsidRPr="00E43F6E">
              <w:rPr>
                <w:rFonts w:cs="Arial"/>
                <w:szCs w:val="22"/>
              </w:rPr>
              <w:t xml:space="preserve"> być wyposażony w koło zapasowe.</w:t>
            </w:r>
          </w:p>
          <w:p w:rsidR="00B432FE" w:rsidRPr="00E43F6E" w:rsidRDefault="00B432FE" w:rsidP="00B432FE">
            <w:pPr>
              <w:numPr>
                <w:ilvl w:val="0"/>
                <w:numId w:val="7"/>
              </w:numPr>
              <w:jc w:val="both"/>
              <w:rPr>
                <w:rFonts w:cs="Arial"/>
                <w:szCs w:val="22"/>
              </w:rPr>
            </w:pPr>
            <w:r w:rsidRPr="00E43F6E">
              <w:rPr>
                <w:rFonts w:cs="Arial"/>
                <w:szCs w:val="22"/>
              </w:rPr>
              <w:t xml:space="preserve">Autobus ma posiadać osłony na nadkolach kół chroniące boki pojazdu przed nadmiernym zabłoceniem. </w:t>
            </w:r>
          </w:p>
          <w:p w:rsidR="00217440" w:rsidRDefault="00217440" w:rsidP="00217440">
            <w:pPr>
              <w:numPr>
                <w:ilvl w:val="0"/>
                <w:numId w:val="7"/>
              </w:numPr>
              <w:jc w:val="both"/>
              <w:rPr>
                <w:rFonts w:cs="Arial"/>
                <w:bCs w:val="0"/>
                <w:szCs w:val="22"/>
              </w:rPr>
            </w:pPr>
            <w:r w:rsidRPr="00E43F6E">
              <w:rPr>
                <w:rStyle w:val="HTML-staaszeroko"/>
                <w:rFonts w:ascii="Arial" w:hAnsi="Arial" w:cs="Arial"/>
                <w:bCs w:val="0"/>
                <w:sz w:val="22"/>
                <w:szCs w:val="22"/>
              </w:rPr>
              <w:t xml:space="preserve">W pojeździe ma być zamontowany system kontroli pracy ogumienia. </w:t>
            </w:r>
            <w:r w:rsidRPr="00E43F6E">
              <w:rPr>
                <w:rFonts w:cs="Arial"/>
                <w:bCs w:val="0"/>
                <w:szCs w:val="22"/>
              </w:rPr>
              <w:t xml:space="preserve">System ma umożliwić bieżące monitorowanie ciśnienia i temperatury ogumienia oraz prezentację tych parametrów na centralnym wyświetlaczu kierowcy, a także informowanie o przekroczeniu progów bezpieczeństwa. System powinien zawierać czujniki ciśnienia i temperatury wklejane do opon z możliwością ich przekładania w przypadku wymiany ogumienia. Ponadto, autobusy mają mieć możliwość łatwej obsługi, diagnozy i konfiguracji systemu poprzez dostarczony wraz z pojazdami jeden komplet narzędzi, testera i oprogramowania, w tym do obsługi zewnętrznej ogumienia jako pojazdów flotowych. Obsługa flotowa ma polegać na indywidualnej diagnostyce pracy ogumienia w każdym autobusie (co najmniej ciśnienie i temperatura), oraz raportowaniu tego stanu po zjeździe z linii na terenie danej zajezdni poprzez sieć </w:t>
            </w:r>
            <w:proofErr w:type="spellStart"/>
            <w:r w:rsidRPr="00E43F6E">
              <w:rPr>
                <w:rFonts w:cs="Arial"/>
                <w:bCs w:val="0"/>
                <w:szCs w:val="22"/>
              </w:rPr>
              <w:t>Wi-Fi</w:t>
            </w:r>
            <w:proofErr w:type="spellEnd"/>
            <w:r w:rsidRPr="00E43F6E">
              <w:rPr>
                <w:rFonts w:cs="Arial"/>
                <w:bCs w:val="0"/>
                <w:szCs w:val="22"/>
              </w:rPr>
              <w:t xml:space="preserve"> za pomocą programu umożliwiającego odczyt zarejestrowanych parametrów na trzech zajezdniach autobusowych. Formę prezentacji wyników należy uzgodnić z Zamawiającym do 90 dni po podpisaniu umowy. Autobusy mają być wyposażone w łatwo dostępne złącze diagnostyczne, a dostęp do złącz powinien być zagwarantowany bez konieczności demontażu elementów pojazdu.</w:t>
            </w:r>
          </w:p>
          <w:p w:rsidR="004869F0" w:rsidRPr="00E43F6E" w:rsidRDefault="004869F0" w:rsidP="004869F0">
            <w:pPr>
              <w:tabs>
                <w:tab w:val="num" w:pos="360"/>
              </w:tabs>
              <w:ind w:left="360" w:hanging="360"/>
              <w:jc w:val="both"/>
              <w:rPr>
                <w:rFonts w:cs="Arial"/>
                <w:szCs w:val="22"/>
              </w:rPr>
            </w:pPr>
          </w:p>
        </w:tc>
      </w:tr>
      <w:tr w:rsidR="00FB29DF" w:rsidRPr="00E40705" w:rsidTr="00C31554">
        <w:trPr>
          <w:trHeight w:val="3666"/>
        </w:trPr>
        <w:tc>
          <w:tcPr>
            <w:tcW w:w="817" w:type="dxa"/>
            <w:tcBorders>
              <w:top w:val="single" w:sz="4" w:space="0" w:color="auto"/>
              <w:left w:val="single" w:sz="4" w:space="0" w:color="auto"/>
              <w:bottom w:val="single" w:sz="4" w:space="0" w:color="auto"/>
              <w:right w:val="single" w:sz="4" w:space="0" w:color="auto"/>
            </w:tcBorders>
          </w:tcPr>
          <w:p w:rsidR="00FB29DF" w:rsidRPr="00E40705" w:rsidRDefault="00FB29DF" w:rsidP="0044156F">
            <w:pPr>
              <w:rPr>
                <w:rFonts w:cs="Arial"/>
                <w:szCs w:val="22"/>
              </w:rPr>
            </w:pPr>
            <w:r w:rsidRPr="00E40705">
              <w:rPr>
                <w:rFonts w:cs="Arial"/>
                <w:szCs w:val="22"/>
              </w:rPr>
              <w:t xml:space="preserve"> X</w:t>
            </w:r>
          </w:p>
        </w:tc>
        <w:tc>
          <w:tcPr>
            <w:tcW w:w="1843" w:type="dxa"/>
            <w:tcBorders>
              <w:top w:val="single" w:sz="4" w:space="0" w:color="auto"/>
              <w:left w:val="single" w:sz="4" w:space="0" w:color="auto"/>
              <w:right w:val="single" w:sz="4" w:space="0" w:color="auto"/>
            </w:tcBorders>
          </w:tcPr>
          <w:p w:rsidR="00FB29DF" w:rsidRPr="00E40705" w:rsidRDefault="00FB29DF" w:rsidP="00B432FE">
            <w:pPr>
              <w:jc w:val="both"/>
              <w:rPr>
                <w:rFonts w:cs="Arial"/>
                <w:szCs w:val="22"/>
              </w:rPr>
            </w:pPr>
            <w:r w:rsidRPr="00E40705">
              <w:rPr>
                <w:rFonts w:cs="Arial"/>
                <w:szCs w:val="22"/>
              </w:rPr>
              <w:t>Układy dodatkowe</w:t>
            </w:r>
          </w:p>
          <w:p w:rsidR="00FB29DF" w:rsidRPr="00E40705" w:rsidRDefault="00FB29DF" w:rsidP="0044156F">
            <w:pPr>
              <w:rPr>
                <w:rFonts w:cs="Arial"/>
                <w:szCs w:val="22"/>
              </w:rPr>
            </w:pPr>
          </w:p>
        </w:tc>
        <w:tc>
          <w:tcPr>
            <w:tcW w:w="12408" w:type="dxa"/>
            <w:tcBorders>
              <w:top w:val="single" w:sz="4" w:space="0" w:color="auto"/>
              <w:left w:val="single" w:sz="4" w:space="0" w:color="auto"/>
              <w:right w:val="single" w:sz="4" w:space="0" w:color="auto"/>
            </w:tcBorders>
          </w:tcPr>
          <w:p w:rsidR="00FB29DF" w:rsidRPr="00E40705" w:rsidRDefault="00FB29DF" w:rsidP="009F6FBB">
            <w:pPr>
              <w:numPr>
                <w:ilvl w:val="6"/>
                <w:numId w:val="7"/>
              </w:numPr>
              <w:ind w:left="459" w:hanging="502"/>
              <w:jc w:val="both"/>
              <w:rPr>
                <w:rStyle w:val="HTML-staaszeroko"/>
                <w:rFonts w:ascii="Arial" w:hAnsi="Arial" w:cs="Arial"/>
                <w:sz w:val="22"/>
                <w:szCs w:val="22"/>
              </w:rPr>
            </w:pPr>
            <w:r w:rsidRPr="00E40705">
              <w:rPr>
                <w:rFonts w:cs="Arial"/>
                <w:szCs w:val="22"/>
              </w:rPr>
              <w:t xml:space="preserve">Autobus ma być wyposażony w układ centralnego smarowania o stałym (nieprogresywnym), minimum 70 bar ciśnieniu roboczym o ile występują jakieś stałe punkty smarownicze podwozia (zawieszenia), w przypadku jego montażu, </w:t>
            </w:r>
            <w:r w:rsidRPr="00E40705">
              <w:rPr>
                <w:rStyle w:val="HTML-staaszeroko"/>
                <w:rFonts w:ascii="Arial" w:hAnsi="Arial" w:cs="Arial"/>
                <w:sz w:val="22"/>
                <w:szCs w:val="22"/>
              </w:rPr>
              <w:t xml:space="preserve">na pulpicie kierowcy ma być </w:t>
            </w:r>
            <w:r w:rsidRPr="00E40705">
              <w:rPr>
                <w:rFonts w:cs="Arial"/>
                <w:szCs w:val="22"/>
              </w:rPr>
              <w:t>s</w:t>
            </w:r>
            <w:r w:rsidRPr="00E40705">
              <w:rPr>
                <w:rStyle w:val="HTML-staaszeroko"/>
                <w:rFonts w:ascii="Arial" w:hAnsi="Arial" w:cs="Arial"/>
                <w:sz w:val="22"/>
                <w:szCs w:val="22"/>
              </w:rPr>
              <w:t xml:space="preserve">ygnalizacja awarii systemu. Sterownik z elektronicznym zapisem pamięci pracy systemu smarowania z możliwością odczytu na podłączonym komputerze. Pompa ma być wyposażona w pokrywę nadążną oczyszczającą ścianki pompy ze smaru, nie dopuszczającą do zasychania smaru. </w:t>
            </w:r>
          </w:p>
          <w:p w:rsidR="00FB29DF" w:rsidRPr="00E40705" w:rsidRDefault="00FB29DF" w:rsidP="00CE5F03">
            <w:pPr>
              <w:numPr>
                <w:ilvl w:val="0"/>
                <w:numId w:val="43"/>
              </w:numPr>
              <w:jc w:val="both"/>
              <w:rPr>
                <w:rFonts w:cs="Arial"/>
                <w:szCs w:val="22"/>
              </w:rPr>
            </w:pPr>
            <w:r w:rsidRPr="00E40705">
              <w:rPr>
                <w:rFonts w:cs="Arial"/>
                <w:szCs w:val="22"/>
              </w:rPr>
              <w:t>W komorze silnika zamontowany ma być przycisk START/STOP do niezależnego uruchamiania silnika.</w:t>
            </w:r>
          </w:p>
          <w:p w:rsidR="00FB29DF" w:rsidRPr="00E40705" w:rsidRDefault="00FB29DF" w:rsidP="008B0FE8">
            <w:pPr>
              <w:numPr>
                <w:ilvl w:val="0"/>
                <w:numId w:val="43"/>
              </w:numPr>
              <w:jc w:val="both"/>
              <w:rPr>
                <w:rFonts w:cs="Arial"/>
                <w:szCs w:val="22"/>
              </w:rPr>
            </w:pPr>
            <w:r w:rsidRPr="00E40705">
              <w:rPr>
                <w:rFonts w:cs="Arial"/>
                <w:szCs w:val="22"/>
              </w:rPr>
              <w:t>Lustra zewnętrzne ogrzewane, sterowane elektrycznie ze stanowiska kierowcy, mają być składane ręcznie w sposób umożliwiający mycie potokowe autobusu na myjni wieloszczotkowej.</w:t>
            </w:r>
          </w:p>
          <w:p w:rsidR="00FB29DF" w:rsidRPr="00E40705" w:rsidRDefault="00FB29DF" w:rsidP="00CE5F03">
            <w:pPr>
              <w:numPr>
                <w:ilvl w:val="0"/>
                <w:numId w:val="43"/>
              </w:numPr>
              <w:jc w:val="both"/>
              <w:rPr>
                <w:rFonts w:cs="Arial"/>
                <w:szCs w:val="22"/>
              </w:rPr>
            </w:pPr>
            <w:r w:rsidRPr="00E40705">
              <w:rPr>
                <w:rFonts w:cs="Arial"/>
                <w:szCs w:val="22"/>
              </w:rPr>
              <w:t>Autobus ma być wyposażony w reflektory przeciwmgłowe</w:t>
            </w:r>
          </w:p>
          <w:p w:rsidR="00FB29DF" w:rsidRPr="00E40705" w:rsidRDefault="00FB29DF" w:rsidP="00CE5F03">
            <w:pPr>
              <w:numPr>
                <w:ilvl w:val="0"/>
                <w:numId w:val="43"/>
              </w:numPr>
              <w:jc w:val="both"/>
              <w:rPr>
                <w:rFonts w:cs="Arial"/>
                <w:szCs w:val="22"/>
              </w:rPr>
            </w:pPr>
            <w:r w:rsidRPr="00E40705">
              <w:rPr>
                <w:rFonts w:cs="Arial"/>
                <w:szCs w:val="22"/>
              </w:rPr>
              <w:t>Układ wlewu paliwa umożliwiający pełne zatankowanie zbiorników w czasie nie dłuższym niż 4 min., przy użyciu dystrybutorów paliwa eksploatowanych przez Zamawiającego (wydajność ok. 100 litrów/min.)</w:t>
            </w:r>
          </w:p>
          <w:p w:rsidR="00FB29DF" w:rsidRPr="00FB29DF" w:rsidRDefault="00FB29DF" w:rsidP="00CE5F03">
            <w:pPr>
              <w:numPr>
                <w:ilvl w:val="0"/>
                <w:numId w:val="43"/>
              </w:numPr>
              <w:jc w:val="both"/>
              <w:rPr>
                <w:rFonts w:cs="Arial"/>
                <w:szCs w:val="22"/>
              </w:rPr>
            </w:pPr>
            <w:r w:rsidRPr="00A05153">
              <w:rPr>
                <w:rFonts w:cs="Arial"/>
                <w:bCs w:val="0"/>
                <w:szCs w:val="22"/>
              </w:rPr>
              <w:t xml:space="preserve">Zbiornik paliwa powinien być wyposażony w półautomatyczny korek paliwa,  z dodatkowym zabezpieczeniem przeciw przelewaniu (rozlewaniu) paliwa. </w:t>
            </w:r>
          </w:p>
          <w:p w:rsidR="00FB29DF" w:rsidRPr="00E40705" w:rsidRDefault="00FB29DF" w:rsidP="00FB29DF">
            <w:pPr>
              <w:ind w:left="360"/>
              <w:jc w:val="both"/>
              <w:rPr>
                <w:rFonts w:cs="Arial"/>
                <w:szCs w:val="22"/>
              </w:rPr>
            </w:pPr>
          </w:p>
        </w:tc>
      </w:tr>
      <w:tr w:rsidR="00FB29DF" w:rsidRPr="00E40705" w:rsidTr="00C31554">
        <w:trPr>
          <w:trHeight w:val="1147"/>
        </w:trPr>
        <w:tc>
          <w:tcPr>
            <w:tcW w:w="817" w:type="dxa"/>
            <w:tcBorders>
              <w:top w:val="single" w:sz="4" w:space="0" w:color="auto"/>
              <w:left w:val="single" w:sz="4" w:space="0" w:color="auto"/>
              <w:bottom w:val="single" w:sz="4" w:space="0" w:color="auto"/>
              <w:right w:val="single" w:sz="4" w:space="0" w:color="auto"/>
            </w:tcBorders>
          </w:tcPr>
          <w:p w:rsidR="00FB29DF" w:rsidRPr="00E40705" w:rsidRDefault="00FB29DF" w:rsidP="0044156F">
            <w:pPr>
              <w:rPr>
                <w:rFonts w:cs="Arial"/>
                <w:szCs w:val="22"/>
              </w:rPr>
            </w:pPr>
            <w:r>
              <w:rPr>
                <w:rFonts w:cs="Arial"/>
                <w:szCs w:val="22"/>
              </w:rPr>
              <w:t>XI</w:t>
            </w:r>
          </w:p>
        </w:tc>
        <w:tc>
          <w:tcPr>
            <w:tcW w:w="1843" w:type="dxa"/>
            <w:tcBorders>
              <w:left w:val="single" w:sz="4" w:space="0" w:color="auto"/>
              <w:bottom w:val="single" w:sz="4" w:space="0" w:color="auto"/>
              <w:right w:val="single" w:sz="4" w:space="0" w:color="auto"/>
            </w:tcBorders>
          </w:tcPr>
          <w:p w:rsidR="00FB29DF" w:rsidRPr="00E40705" w:rsidRDefault="00FB29DF" w:rsidP="00B432FE">
            <w:pPr>
              <w:jc w:val="both"/>
              <w:rPr>
                <w:rFonts w:cs="Arial"/>
                <w:szCs w:val="22"/>
              </w:rPr>
            </w:pPr>
            <w:r>
              <w:rPr>
                <w:rFonts w:cs="Arial"/>
                <w:szCs w:val="22"/>
              </w:rPr>
              <w:t>Podatność obsługowa</w:t>
            </w:r>
          </w:p>
        </w:tc>
        <w:tc>
          <w:tcPr>
            <w:tcW w:w="12408" w:type="dxa"/>
            <w:tcBorders>
              <w:left w:val="single" w:sz="4" w:space="0" w:color="auto"/>
              <w:bottom w:val="single" w:sz="4" w:space="0" w:color="auto"/>
              <w:right w:val="single" w:sz="4" w:space="0" w:color="auto"/>
            </w:tcBorders>
          </w:tcPr>
          <w:p w:rsidR="00FB29DF" w:rsidRPr="00FB29DF" w:rsidRDefault="00FB29DF" w:rsidP="00FB29DF">
            <w:pPr>
              <w:pStyle w:val="Akapitzlist"/>
              <w:numPr>
                <w:ilvl w:val="6"/>
                <w:numId w:val="43"/>
              </w:numPr>
              <w:ind w:left="459"/>
              <w:jc w:val="both"/>
              <w:rPr>
                <w:rFonts w:cs="Arial"/>
                <w:szCs w:val="22"/>
              </w:rPr>
            </w:pPr>
            <w:r w:rsidRPr="00FB29DF">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FB29DF">
                <w:rPr>
                  <w:rFonts w:cs="Arial"/>
                  <w:szCs w:val="22"/>
                </w:rPr>
                <w:t>30.000 km</w:t>
              </w:r>
            </w:smartTag>
            <w:r w:rsidRPr="00FB29DF">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FB29DF" w:rsidRPr="00E40705" w:rsidRDefault="00FB29DF" w:rsidP="0044156F">
            <w:pPr>
              <w:jc w:val="both"/>
              <w:rPr>
                <w:rFonts w:cs="Arial"/>
                <w:szCs w:val="22"/>
              </w:rPr>
            </w:pPr>
          </w:p>
        </w:tc>
      </w:tr>
      <w:tr w:rsidR="00B432FE" w:rsidRPr="00E40705" w:rsidTr="00CE5F03">
        <w:tc>
          <w:tcPr>
            <w:tcW w:w="817" w:type="dxa"/>
            <w:tcBorders>
              <w:top w:val="single" w:sz="4" w:space="0" w:color="auto"/>
              <w:left w:val="single" w:sz="4" w:space="0" w:color="auto"/>
              <w:bottom w:val="single" w:sz="4" w:space="0" w:color="auto"/>
              <w:right w:val="single" w:sz="4" w:space="0" w:color="auto"/>
            </w:tcBorders>
          </w:tcPr>
          <w:p w:rsidR="00B432FE" w:rsidRPr="00E40705" w:rsidRDefault="00C718DC" w:rsidP="0044156F">
            <w:pPr>
              <w:rPr>
                <w:rFonts w:cs="Arial"/>
                <w:szCs w:val="22"/>
              </w:rPr>
            </w:pPr>
            <w:r w:rsidRPr="00E40705">
              <w:rPr>
                <w:rFonts w:cs="Arial"/>
                <w:szCs w:val="22"/>
              </w:rPr>
              <w:t>XII</w:t>
            </w:r>
          </w:p>
        </w:tc>
        <w:tc>
          <w:tcPr>
            <w:tcW w:w="1843" w:type="dxa"/>
            <w:tcBorders>
              <w:top w:val="single" w:sz="4" w:space="0" w:color="auto"/>
              <w:left w:val="single" w:sz="4" w:space="0" w:color="auto"/>
              <w:bottom w:val="single" w:sz="4" w:space="0" w:color="auto"/>
              <w:right w:val="single" w:sz="4" w:space="0" w:color="auto"/>
            </w:tcBorders>
          </w:tcPr>
          <w:p w:rsidR="00DF2D67" w:rsidRPr="00E40705" w:rsidRDefault="00DF2D67" w:rsidP="00DF2D67">
            <w:pPr>
              <w:tabs>
                <w:tab w:val="left" w:pos="1440"/>
              </w:tabs>
              <w:jc w:val="both"/>
              <w:rPr>
                <w:rFonts w:cs="Arial"/>
                <w:szCs w:val="22"/>
              </w:rPr>
            </w:pPr>
            <w:r w:rsidRPr="00E40705">
              <w:rPr>
                <w:rFonts w:cs="Arial"/>
                <w:szCs w:val="22"/>
              </w:rPr>
              <w:t xml:space="preserve">Podstawowe parametry użytkowe </w:t>
            </w:r>
          </w:p>
          <w:p w:rsidR="00B432FE" w:rsidRPr="00E40705" w:rsidRDefault="00B432FE"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DF2D67" w:rsidRPr="00E40705" w:rsidRDefault="00DF2D67" w:rsidP="00155E56">
            <w:pPr>
              <w:tabs>
                <w:tab w:val="left" w:pos="1440"/>
              </w:tabs>
              <w:jc w:val="both"/>
              <w:rPr>
                <w:rFonts w:cs="Arial"/>
                <w:szCs w:val="22"/>
              </w:rPr>
            </w:pPr>
            <w:r w:rsidRPr="00E40705">
              <w:rPr>
                <w:rFonts w:cs="Arial"/>
                <w:szCs w:val="22"/>
              </w:rPr>
              <w:t>Autobusy winny być dopuszczonymi do ruchu zgodnie z prawem polskim oraz spełniać następujące warunki:</w:t>
            </w:r>
          </w:p>
          <w:p w:rsidR="00DF2D67" w:rsidRPr="00E40705" w:rsidRDefault="00DF2D67" w:rsidP="00CE5F03">
            <w:pPr>
              <w:numPr>
                <w:ilvl w:val="6"/>
                <w:numId w:val="43"/>
              </w:numPr>
              <w:ind w:left="742" w:hanging="742"/>
              <w:jc w:val="both"/>
              <w:rPr>
                <w:rFonts w:cs="Arial"/>
                <w:szCs w:val="22"/>
              </w:rPr>
            </w:pPr>
            <w:r w:rsidRPr="00E40705">
              <w:rPr>
                <w:rFonts w:cs="Arial"/>
                <w:szCs w:val="22"/>
              </w:rPr>
              <w:t>Długość pojazdu:</w:t>
            </w:r>
            <w:r w:rsidR="00346633" w:rsidRPr="00E40705">
              <w:rPr>
                <w:rFonts w:cs="Arial"/>
                <w:szCs w:val="22"/>
              </w:rPr>
              <w:t xml:space="preserve">    1</w:t>
            </w:r>
            <w:r w:rsidR="005C4301" w:rsidRPr="00E40705">
              <w:rPr>
                <w:rFonts w:cs="Arial"/>
                <w:szCs w:val="22"/>
              </w:rPr>
              <w:t>1,80 – 12,20</w:t>
            </w:r>
            <w:r w:rsidRPr="00E40705">
              <w:rPr>
                <w:rFonts w:cs="Arial"/>
                <w:szCs w:val="22"/>
              </w:rPr>
              <w:t xml:space="preserve"> m</w:t>
            </w:r>
            <w:r w:rsidR="00346633" w:rsidRPr="00E40705">
              <w:rPr>
                <w:rFonts w:cs="Arial"/>
                <w:szCs w:val="22"/>
              </w:rPr>
              <w:t xml:space="preserve"> </w:t>
            </w:r>
            <w:r w:rsidRPr="00E40705">
              <w:rPr>
                <w:rFonts w:cs="Arial"/>
                <w:szCs w:val="22"/>
              </w:rPr>
              <w:t>;</w:t>
            </w:r>
          </w:p>
          <w:p w:rsidR="00DF2D67" w:rsidRPr="00E40705" w:rsidRDefault="00346633" w:rsidP="00CE5F03">
            <w:pPr>
              <w:numPr>
                <w:ilvl w:val="0"/>
                <w:numId w:val="44"/>
              </w:numPr>
              <w:tabs>
                <w:tab w:val="left" w:pos="742"/>
              </w:tabs>
              <w:jc w:val="both"/>
              <w:rPr>
                <w:rFonts w:cs="Arial"/>
                <w:szCs w:val="22"/>
              </w:rPr>
            </w:pPr>
            <w:r w:rsidRPr="00E40705">
              <w:rPr>
                <w:rFonts w:cs="Arial"/>
                <w:szCs w:val="22"/>
              </w:rPr>
              <w:t>Szerokość pojazdu: 2,</w:t>
            </w:r>
            <w:r w:rsidR="00DF2D67" w:rsidRPr="00E40705">
              <w:rPr>
                <w:rFonts w:cs="Arial"/>
                <w:szCs w:val="22"/>
              </w:rPr>
              <w:t xml:space="preserve">5 – </w:t>
            </w:r>
            <w:smartTag w:uri="urn:schemas-microsoft-com:office:smarttags" w:element="metricconverter">
              <w:smartTagPr>
                <w:attr w:name="ProductID" w:val="2,55 m"/>
              </w:smartTagPr>
              <w:r w:rsidR="00DF2D67" w:rsidRPr="00E40705">
                <w:rPr>
                  <w:rFonts w:cs="Arial"/>
                  <w:szCs w:val="22"/>
                </w:rPr>
                <w:t>2</w:t>
              </w:r>
              <w:r w:rsidRPr="00E40705">
                <w:rPr>
                  <w:rFonts w:cs="Arial"/>
                  <w:szCs w:val="22"/>
                </w:rPr>
                <w:t>,</w:t>
              </w:r>
              <w:r w:rsidR="00DF2D67" w:rsidRPr="00E40705">
                <w:rPr>
                  <w:rFonts w:cs="Arial"/>
                  <w:szCs w:val="22"/>
                </w:rPr>
                <w:t>55 m</w:t>
              </w:r>
            </w:smartTag>
            <w:r w:rsidR="00DF2D67" w:rsidRPr="00E40705">
              <w:rPr>
                <w:rFonts w:cs="Arial"/>
                <w:szCs w:val="22"/>
              </w:rPr>
              <w:t>;</w:t>
            </w:r>
          </w:p>
          <w:p w:rsidR="00212298" w:rsidRPr="00E40705" w:rsidRDefault="00212298" w:rsidP="00CE5F03">
            <w:pPr>
              <w:numPr>
                <w:ilvl w:val="0"/>
                <w:numId w:val="44"/>
              </w:numPr>
              <w:tabs>
                <w:tab w:val="left" w:pos="742"/>
              </w:tabs>
              <w:jc w:val="both"/>
              <w:rPr>
                <w:rFonts w:cs="Arial"/>
                <w:szCs w:val="22"/>
              </w:rPr>
            </w:pPr>
            <w:r w:rsidRPr="00E40705">
              <w:rPr>
                <w:rFonts w:cs="Arial"/>
                <w:szCs w:val="22"/>
              </w:rPr>
              <w:t>Wysokość maksymalna – 3,3 m</w:t>
            </w:r>
          </w:p>
          <w:p w:rsidR="00DF2D67" w:rsidRPr="00E40705" w:rsidRDefault="00DF2D67" w:rsidP="00CE5F03">
            <w:pPr>
              <w:numPr>
                <w:ilvl w:val="0"/>
                <w:numId w:val="44"/>
              </w:numPr>
              <w:tabs>
                <w:tab w:val="left" w:pos="742"/>
              </w:tabs>
              <w:ind w:left="742" w:hanging="742"/>
              <w:jc w:val="both"/>
              <w:rPr>
                <w:rFonts w:cs="Arial"/>
                <w:szCs w:val="22"/>
              </w:rPr>
            </w:pPr>
            <w:r w:rsidRPr="00E40705">
              <w:rPr>
                <w:rFonts w:cs="Arial"/>
                <w:szCs w:val="22"/>
              </w:rPr>
              <w:t xml:space="preserve">Łączna liczba miejsc określana jest na podstawie </w:t>
            </w:r>
            <w:r w:rsidR="004B6EAF" w:rsidRPr="00E40705">
              <w:rPr>
                <w:rFonts w:cs="Arial"/>
                <w:szCs w:val="22"/>
              </w:rPr>
              <w:t xml:space="preserve">dowodu rejestracji lub </w:t>
            </w:r>
            <w:r w:rsidRPr="00E40705">
              <w:rPr>
                <w:rFonts w:cs="Arial"/>
                <w:szCs w:val="22"/>
              </w:rPr>
              <w:t>dokumentu homologacji będącego podstawą do wystawienia dowodu rejestracyjnego.:</w:t>
            </w:r>
            <w:r w:rsidR="0074625A" w:rsidRPr="00E40705">
              <w:rPr>
                <w:rFonts w:cs="Arial"/>
                <w:szCs w:val="22"/>
              </w:rPr>
              <w:t>-</w:t>
            </w:r>
            <w:r w:rsidRPr="00E40705">
              <w:rPr>
                <w:rFonts w:cs="Arial"/>
                <w:szCs w:val="22"/>
              </w:rPr>
              <w:t xml:space="preserve"> min. </w:t>
            </w:r>
            <w:r w:rsidR="005C4301" w:rsidRPr="00E40705">
              <w:rPr>
                <w:rFonts w:cs="Arial"/>
                <w:szCs w:val="22"/>
              </w:rPr>
              <w:t>80</w:t>
            </w:r>
            <w:r w:rsidRPr="00E40705">
              <w:rPr>
                <w:rFonts w:cs="Arial"/>
                <w:szCs w:val="22"/>
              </w:rPr>
              <w:t xml:space="preserve">, </w:t>
            </w:r>
          </w:p>
          <w:p w:rsidR="00DF2D67" w:rsidRPr="00E40705" w:rsidRDefault="00DF2D67" w:rsidP="00CE5F03">
            <w:pPr>
              <w:numPr>
                <w:ilvl w:val="0"/>
                <w:numId w:val="44"/>
              </w:numPr>
              <w:tabs>
                <w:tab w:val="left" w:pos="742"/>
              </w:tabs>
              <w:ind w:left="742" w:hanging="742"/>
              <w:jc w:val="both"/>
              <w:rPr>
                <w:rFonts w:cs="Arial"/>
                <w:szCs w:val="22"/>
              </w:rPr>
            </w:pPr>
            <w:r w:rsidRPr="00E40705">
              <w:rPr>
                <w:rFonts w:cs="Arial"/>
                <w:szCs w:val="22"/>
              </w:rPr>
              <w:t>Liczba miejsc siedzących:</w:t>
            </w:r>
            <w:r w:rsidR="0074625A" w:rsidRPr="00E40705">
              <w:rPr>
                <w:rFonts w:cs="Arial"/>
                <w:szCs w:val="22"/>
              </w:rPr>
              <w:t>-</w:t>
            </w:r>
            <w:r w:rsidR="00C533CF" w:rsidRPr="00E40705">
              <w:rPr>
                <w:rFonts w:cs="Arial"/>
                <w:szCs w:val="22"/>
              </w:rPr>
              <w:t xml:space="preserve"> od </w:t>
            </w:r>
            <w:r w:rsidR="005C4301" w:rsidRPr="00E40705">
              <w:rPr>
                <w:rFonts w:cs="Arial"/>
                <w:szCs w:val="22"/>
              </w:rPr>
              <w:t>26</w:t>
            </w:r>
            <w:r w:rsidRPr="00E40705">
              <w:rPr>
                <w:rFonts w:cs="Arial"/>
                <w:szCs w:val="22"/>
              </w:rPr>
              <w:t xml:space="preserve"> do </w:t>
            </w:r>
            <w:r w:rsidR="005C4301" w:rsidRPr="00E40705">
              <w:rPr>
                <w:rFonts w:cs="Arial"/>
                <w:szCs w:val="22"/>
              </w:rPr>
              <w:t>29</w:t>
            </w:r>
            <w:r w:rsidRPr="00E40705">
              <w:rPr>
                <w:rFonts w:cs="Arial"/>
                <w:szCs w:val="22"/>
              </w:rPr>
              <w:t xml:space="preserve"> pełnowymiarowych miejsc;</w:t>
            </w:r>
          </w:p>
          <w:p w:rsidR="00AD3849" w:rsidRPr="00E40705" w:rsidRDefault="00AD3849" w:rsidP="00CE5F03">
            <w:pPr>
              <w:numPr>
                <w:ilvl w:val="0"/>
                <w:numId w:val="44"/>
              </w:numPr>
              <w:tabs>
                <w:tab w:val="left" w:pos="742"/>
              </w:tabs>
              <w:ind w:left="742" w:hanging="742"/>
              <w:jc w:val="both"/>
              <w:rPr>
                <w:rFonts w:cs="Arial"/>
                <w:szCs w:val="22"/>
              </w:rPr>
            </w:pPr>
            <w:r w:rsidRPr="00E40705">
              <w:rPr>
                <w:rFonts w:cs="Arial"/>
                <w:szCs w:val="22"/>
              </w:rPr>
              <w:t>Liczba miejsc n</w:t>
            </w:r>
            <w:r w:rsidR="00AC2C65" w:rsidRPr="00E40705">
              <w:rPr>
                <w:rFonts w:cs="Arial"/>
                <w:szCs w:val="22"/>
              </w:rPr>
              <w:t>a wózek inwalidzki</w:t>
            </w:r>
            <w:r w:rsidR="005C4301" w:rsidRPr="00E40705">
              <w:rPr>
                <w:rFonts w:cs="Arial"/>
                <w:szCs w:val="22"/>
              </w:rPr>
              <w:t>/dziecięcy</w:t>
            </w:r>
            <w:r w:rsidRPr="00E40705">
              <w:rPr>
                <w:rFonts w:cs="Arial"/>
                <w:szCs w:val="22"/>
              </w:rPr>
              <w:t xml:space="preserve">-   min 1 </w:t>
            </w:r>
            <w:r w:rsidR="00155E56" w:rsidRPr="00E40705">
              <w:rPr>
                <w:rFonts w:cs="Arial"/>
                <w:szCs w:val="22"/>
              </w:rPr>
              <w:t>miejsce o parametrach zgodnych z przepisami homologacyjnymi</w:t>
            </w:r>
          </w:p>
          <w:p w:rsidR="00DF2D67" w:rsidRPr="00E40705" w:rsidRDefault="00DF2D67" w:rsidP="00CE5F03">
            <w:pPr>
              <w:numPr>
                <w:ilvl w:val="0"/>
                <w:numId w:val="44"/>
              </w:numPr>
              <w:tabs>
                <w:tab w:val="left" w:pos="742"/>
              </w:tabs>
              <w:ind w:left="742" w:hanging="742"/>
              <w:jc w:val="both"/>
              <w:rPr>
                <w:rFonts w:cs="Arial"/>
                <w:szCs w:val="22"/>
              </w:rPr>
            </w:pPr>
            <w:r w:rsidRPr="00E40705">
              <w:rPr>
                <w:rFonts w:cs="Arial"/>
                <w:szCs w:val="22"/>
              </w:rPr>
              <w:t>Układ drzwi:</w:t>
            </w:r>
            <w:r w:rsidR="000B7DA1" w:rsidRPr="00E40705">
              <w:rPr>
                <w:rFonts w:cs="Arial"/>
                <w:szCs w:val="22"/>
              </w:rPr>
              <w:t xml:space="preserve"> - </w:t>
            </w:r>
            <w:r w:rsidR="005C4301" w:rsidRPr="00E40705">
              <w:rPr>
                <w:rFonts w:cs="Arial"/>
                <w:szCs w:val="22"/>
              </w:rPr>
              <w:t xml:space="preserve"> 2-2-2</w:t>
            </w:r>
            <w:r w:rsidRPr="00E40705">
              <w:rPr>
                <w:rFonts w:cs="Arial"/>
                <w:szCs w:val="22"/>
              </w:rPr>
              <w:t>, rozmieszczone równomiernie na całej długości prawej ściany nadwozia,</w:t>
            </w:r>
          </w:p>
          <w:p w:rsidR="00DF2D67" w:rsidRPr="00E40705" w:rsidRDefault="00DF2D67" w:rsidP="00CE5F03">
            <w:pPr>
              <w:pStyle w:val="NormalnyWeb"/>
              <w:numPr>
                <w:ilvl w:val="0"/>
                <w:numId w:val="44"/>
              </w:numPr>
              <w:tabs>
                <w:tab w:val="left" w:pos="742"/>
              </w:tabs>
              <w:spacing w:after="0"/>
              <w:ind w:left="742" w:hanging="742"/>
              <w:rPr>
                <w:rFonts w:ascii="Arial" w:hAnsi="Arial" w:cs="Arial"/>
                <w:sz w:val="22"/>
                <w:szCs w:val="22"/>
              </w:rPr>
            </w:pPr>
            <w:r w:rsidRPr="00E40705">
              <w:rPr>
                <w:rFonts w:ascii="Arial" w:hAnsi="Arial" w:cs="Arial"/>
                <w:sz w:val="22"/>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E40705">
                <w:rPr>
                  <w:rFonts w:ascii="Arial" w:hAnsi="Arial" w:cs="Arial"/>
                  <w:sz w:val="22"/>
                  <w:szCs w:val="22"/>
                </w:rPr>
                <w:t>1200 mm</w:t>
              </w:r>
            </w:smartTag>
            <w:r w:rsidRPr="00E40705">
              <w:rPr>
                <w:rFonts w:ascii="Arial" w:hAnsi="Arial" w:cs="Arial"/>
                <w:sz w:val="22"/>
                <w:szCs w:val="22"/>
              </w:rPr>
              <w:t>,</w:t>
            </w:r>
          </w:p>
          <w:p w:rsidR="00DF2D67" w:rsidRPr="00E40705" w:rsidRDefault="00DF2D67" w:rsidP="00CE5F03">
            <w:pPr>
              <w:numPr>
                <w:ilvl w:val="0"/>
                <w:numId w:val="44"/>
              </w:numPr>
              <w:ind w:left="742" w:hanging="742"/>
              <w:jc w:val="both"/>
              <w:rPr>
                <w:rFonts w:cs="Arial"/>
                <w:szCs w:val="22"/>
              </w:rPr>
            </w:pPr>
            <w:r w:rsidRPr="00E40705">
              <w:rPr>
                <w:rFonts w:cs="Arial"/>
                <w:szCs w:val="22"/>
              </w:rPr>
              <w:t>Wszystkie autobusy mają być fabrycznie nowe.</w:t>
            </w:r>
          </w:p>
          <w:p w:rsidR="00B432FE" w:rsidRPr="00E40705" w:rsidRDefault="00B432FE" w:rsidP="00155E56">
            <w:pPr>
              <w:jc w:val="both"/>
              <w:rPr>
                <w:rFonts w:cs="Arial"/>
                <w:szCs w:val="22"/>
              </w:rPr>
            </w:pPr>
          </w:p>
        </w:tc>
      </w:tr>
      <w:tr w:rsidR="00AC2C65" w:rsidRPr="00E40705" w:rsidTr="00CE5F03">
        <w:tc>
          <w:tcPr>
            <w:tcW w:w="817" w:type="dxa"/>
            <w:tcBorders>
              <w:top w:val="single" w:sz="4" w:space="0" w:color="auto"/>
              <w:left w:val="single" w:sz="4" w:space="0" w:color="auto"/>
              <w:bottom w:val="single" w:sz="4" w:space="0" w:color="auto"/>
              <w:right w:val="single" w:sz="4" w:space="0" w:color="auto"/>
            </w:tcBorders>
          </w:tcPr>
          <w:p w:rsidR="00AC2C65" w:rsidRPr="00E40705" w:rsidRDefault="00C718DC" w:rsidP="00EA110A">
            <w:pPr>
              <w:rPr>
                <w:rFonts w:cs="Arial"/>
                <w:szCs w:val="22"/>
              </w:rPr>
            </w:pPr>
            <w:r w:rsidRPr="00E40705">
              <w:rPr>
                <w:rFonts w:cs="Arial"/>
                <w:szCs w:val="22"/>
              </w:rPr>
              <w:t>XIII</w:t>
            </w:r>
          </w:p>
        </w:tc>
        <w:tc>
          <w:tcPr>
            <w:tcW w:w="1843" w:type="dxa"/>
            <w:tcBorders>
              <w:top w:val="single" w:sz="4" w:space="0" w:color="auto"/>
              <w:left w:val="single" w:sz="4" w:space="0" w:color="auto"/>
              <w:bottom w:val="single" w:sz="4" w:space="0" w:color="auto"/>
              <w:right w:val="single" w:sz="4" w:space="0" w:color="auto"/>
            </w:tcBorders>
          </w:tcPr>
          <w:p w:rsidR="00AC2C65" w:rsidRPr="00E40705" w:rsidRDefault="00AC2C65" w:rsidP="00EA110A">
            <w:pPr>
              <w:tabs>
                <w:tab w:val="left" w:pos="1440"/>
              </w:tabs>
              <w:jc w:val="both"/>
              <w:rPr>
                <w:rFonts w:cs="Arial"/>
                <w:szCs w:val="22"/>
              </w:rPr>
            </w:pPr>
            <w:r w:rsidRPr="00E40705">
              <w:rPr>
                <w:rFonts w:cs="Arial"/>
                <w:szCs w:val="22"/>
              </w:rPr>
              <w:t>Ukształtowanie podłogi pojazdów</w:t>
            </w:r>
          </w:p>
          <w:p w:rsidR="00AC2C65" w:rsidRPr="00E40705" w:rsidRDefault="00AC2C65" w:rsidP="00EA110A">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AC2C65" w:rsidRPr="00E40705" w:rsidRDefault="00AC2C65" w:rsidP="00EA110A">
            <w:pPr>
              <w:numPr>
                <w:ilvl w:val="0"/>
                <w:numId w:val="16"/>
              </w:numPr>
              <w:jc w:val="both"/>
              <w:rPr>
                <w:rFonts w:cs="Arial"/>
                <w:szCs w:val="22"/>
              </w:rPr>
            </w:pPr>
            <w:r w:rsidRPr="00E40705">
              <w:rPr>
                <w:rFonts w:cs="Arial"/>
                <w:szCs w:val="22"/>
              </w:rPr>
              <w:t xml:space="preserve">Każdy autobus winien posiadać niską podłogę na całej powierzchni przeznaczonej dla pasażerów stojących, </w:t>
            </w:r>
          </w:p>
          <w:p w:rsidR="00AC2C65" w:rsidRPr="00E40705" w:rsidRDefault="00AC2C65" w:rsidP="00EA110A">
            <w:pPr>
              <w:numPr>
                <w:ilvl w:val="0"/>
                <w:numId w:val="16"/>
              </w:numPr>
              <w:jc w:val="both"/>
              <w:rPr>
                <w:rFonts w:cs="Arial"/>
                <w:szCs w:val="22"/>
              </w:rPr>
            </w:pPr>
            <w:r w:rsidRPr="00E40705">
              <w:rPr>
                <w:rFonts w:cs="Arial"/>
                <w:szCs w:val="22"/>
              </w:rPr>
              <w:t>Brak stopni poprzecznych w podłodze (w przejściu środkowym);</w:t>
            </w:r>
          </w:p>
          <w:p w:rsidR="00AC2C65" w:rsidRPr="00E43F6E" w:rsidRDefault="00AC2C65" w:rsidP="00EA110A">
            <w:pPr>
              <w:numPr>
                <w:ilvl w:val="0"/>
                <w:numId w:val="16"/>
              </w:numPr>
              <w:jc w:val="both"/>
              <w:rPr>
                <w:rFonts w:cs="Arial"/>
                <w:szCs w:val="22"/>
              </w:rPr>
            </w:pPr>
            <w:r w:rsidRPr="00E43F6E">
              <w:rPr>
                <w:rFonts w:cs="Arial"/>
                <w:szCs w:val="22"/>
              </w:rPr>
              <w:t xml:space="preserve">Brak stopni w </w:t>
            </w:r>
            <w:r w:rsidR="004A3444" w:rsidRPr="00E43F6E">
              <w:rPr>
                <w:rFonts w:cs="Arial"/>
                <w:szCs w:val="22"/>
              </w:rPr>
              <w:t>drzwiach</w:t>
            </w:r>
            <w:r w:rsidRPr="00E43F6E">
              <w:rPr>
                <w:rFonts w:cs="Arial"/>
                <w:szCs w:val="22"/>
              </w:rPr>
              <w:t>, pr</w:t>
            </w:r>
            <w:r w:rsidR="004A3444" w:rsidRPr="00E43F6E">
              <w:rPr>
                <w:rFonts w:cs="Arial"/>
                <w:szCs w:val="22"/>
              </w:rPr>
              <w:t>ogi</w:t>
            </w:r>
            <w:r w:rsidRPr="00E43F6E">
              <w:rPr>
                <w:rFonts w:cs="Arial"/>
                <w:szCs w:val="22"/>
              </w:rPr>
              <w:t xml:space="preserve"> wejściow</w:t>
            </w:r>
            <w:r w:rsidR="004A3444" w:rsidRPr="00E43F6E">
              <w:rPr>
                <w:rFonts w:cs="Arial"/>
                <w:szCs w:val="22"/>
              </w:rPr>
              <w:t>e</w:t>
            </w:r>
            <w:r w:rsidRPr="00E43F6E">
              <w:rPr>
                <w:rFonts w:cs="Arial"/>
                <w:szCs w:val="22"/>
              </w:rPr>
              <w:t xml:space="preserve"> podświetlon</w:t>
            </w:r>
            <w:r w:rsidR="004A3444" w:rsidRPr="00E43F6E">
              <w:rPr>
                <w:rFonts w:cs="Arial"/>
                <w:szCs w:val="22"/>
              </w:rPr>
              <w:t>e</w:t>
            </w:r>
            <w:r w:rsidRPr="00E43F6E">
              <w:rPr>
                <w:rFonts w:cs="Arial"/>
                <w:szCs w:val="22"/>
              </w:rPr>
              <w:t xml:space="preserve"> listwą świetlną LED,</w:t>
            </w:r>
          </w:p>
          <w:p w:rsidR="00AC2C65" w:rsidRPr="00E43F6E" w:rsidRDefault="00AC2C65" w:rsidP="00EA110A">
            <w:pPr>
              <w:numPr>
                <w:ilvl w:val="0"/>
                <w:numId w:val="16"/>
              </w:numPr>
              <w:jc w:val="both"/>
              <w:rPr>
                <w:rFonts w:cs="Arial"/>
                <w:szCs w:val="22"/>
              </w:rPr>
            </w:pPr>
            <w:r w:rsidRPr="00E43F6E">
              <w:rPr>
                <w:rFonts w:cs="Arial"/>
                <w:szCs w:val="22"/>
              </w:rPr>
              <w:t xml:space="preserve">Maksymalna wysokość podłogi na progu każdych drzwi: </w:t>
            </w:r>
            <w:smartTag w:uri="urn:schemas-microsoft-com:office:smarttags" w:element="metricconverter">
              <w:smartTagPr>
                <w:attr w:name="ProductID" w:val="10 metr￳w"/>
              </w:smartTagPr>
              <w:r w:rsidRPr="00E43F6E">
                <w:rPr>
                  <w:rFonts w:cs="Arial"/>
                  <w:szCs w:val="22"/>
                </w:rPr>
                <w:t>340 mm</w:t>
              </w:r>
            </w:smartTag>
            <w:r w:rsidRPr="00E43F6E">
              <w:rPr>
                <w:rFonts w:cs="Arial"/>
                <w:szCs w:val="22"/>
              </w:rPr>
              <w:t>;</w:t>
            </w:r>
          </w:p>
          <w:p w:rsidR="00AC2C65" w:rsidRPr="00E40705" w:rsidRDefault="00AC2C65" w:rsidP="00EA110A">
            <w:pPr>
              <w:numPr>
                <w:ilvl w:val="0"/>
                <w:numId w:val="16"/>
              </w:numPr>
              <w:jc w:val="both"/>
              <w:rPr>
                <w:rFonts w:cs="Arial"/>
                <w:szCs w:val="22"/>
              </w:rPr>
            </w:pPr>
            <w:r w:rsidRPr="00E43F6E">
              <w:rPr>
                <w:rFonts w:cs="Arial"/>
                <w:szCs w:val="22"/>
              </w:rPr>
              <w:t xml:space="preserve">Szerokość przejścia pomiędzy nadkolami osi środkowej i tylnej mierzona </w:t>
            </w:r>
            <w:smartTag w:uri="urn:schemas-microsoft-com:office:smarttags" w:element="metricconverter">
              <w:smartTagPr>
                <w:attr w:name="ProductID" w:val="10 metr￳w"/>
              </w:smartTagPr>
              <w:r w:rsidRPr="00E43F6E">
                <w:rPr>
                  <w:rFonts w:cs="Arial"/>
                  <w:szCs w:val="22"/>
                </w:rPr>
                <w:t>100 mm</w:t>
              </w:r>
            </w:smartTag>
            <w:r w:rsidRPr="00E43F6E">
              <w:rPr>
                <w:rFonts w:cs="Arial"/>
                <w:szCs w:val="22"/>
              </w:rPr>
              <w:t xml:space="preserve"> nad</w:t>
            </w:r>
            <w:r w:rsidRPr="00E40705">
              <w:rPr>
                <w:rFonts w:cs="Arial"/>
                <w:szCs w:val="22"/>
              </w:rPr>
              <w:t xml:space="preserve"> podłogą w najwęższym miejscu: minimum </w:t>
            </w:r>
            <w:smartTag w:uri="urn:schemas-microsoft-com:office:smarttags" w:element="metricconverter">
              <w:smartTagPr>
                <w:attr w:name="ProductID" w:val="10 metr￳w"/>
              </w:smartTagPr>
              <w:r w:rsidRPr="00E40705">
                <w:rPr>
                  <w:rFonts w:cs="Arial"/>
                  <w:szCs w:val="22"/>
                </w:rPr>
                <w:t>520 mm</w:t>
              </w:r>
            </w:smartTag>
            <w:r w:rsidRPr="00E40705">
              <w:rPr>
                <w:rFonts w:cs="Arial"/>
                <w:szCs w:val="22"/>
              </w:rPr>
              <w:t>;</w:t>
            </w:r>
          </w:p>
          <w:p w:rsidR="00AC2C65" w:rsidRPr="00E40705" w:rsidRDefault="00AC2C65" w:rsidP="00EA110A">
            <w:pPr>
              <w:jc w:val="both"/>
              <w:rPr>
                <w:rFonts w:cs="Arial"/>
                <w:szCs w:val="22"/>
              </w:rPr>
            </w:pPr>
          </w:p>
        </w:tc>
      </w:tr>
      <w:tr w:rsidR="00B432FE" w:rsidRPr="00E40705" w:rsidTr="00CE5F03">
        <w:tc>
          <w:tcPr>
            <w:tcW w:w="817" w:type="dxa"/>
            <w:tcBorders>
              <w:top w:val="single" w:sz="4" w:space="0" w:color="auto"/>
              <w:left w:val="single" w:sz="4" w:space="0" w:color="auto"/>
              <w:bottom w:val="single" w:sz="4" w:space="0" w:color="auto"/>
              <w:right w:val="single" w:sz="4" w:space="0" w:color="auto"/>
            </w:tcBorders>
          </w:tcPr>
          <w:p w:rsidR="00B432FE" w:rsidRPr="00E40705" w:rsidRDefault="00C718DC" w:rsidP="0044156F">
            <w:pPr>
              <w:rPr>
                <w:rFonts w:cs="Arial"/>
                <w:szCs w:val="22"/>
              </w:rPr>
            </w:pPr>
            <w:r w:rsidRPr="00E40705">
              <w:rPr>
                <w:rFonts w:cs="Arial"/>
                <w:szCs w:val="22"/>
              </w:rPr>
              <w:t>XIV</w:t>
            </w:r>
          </w:p>
        </w:tc>
        <w:tc>
          <w:tcPr>
            <w:tcW w:w="1843" w:type="dxa"/>
            <w:tcBorders>
              <w:top w:val="single" w:sz="4" w:space="0" w:color="auto"/>
              <w:left w:val="single" w:sz="4" w:space="0" w:color="auto"/>
              <w:bottom w:val="single" w:sz="4" w:space="0" w:color="auto"/>
              <w:right w:val="single" w:sz="4" w:space="0" w:color="auto"/>
            </w:tcBorders>
          </w:tcPr>
          <w:p w:rsidR="00DF2D67" w:rsidRPr="00E40705" w:rsidRDefault="00DF2D67" w:rsidP="00DF2D67">
            <w:pPr>
              <w:tabs>
                <w:tab w:val="left" w:pos="1440"/>
              </w:tabs>
              <w:jc w:val="both"/>
              <w:rPr>
                <w:rFonts w:cs="Arial"/>
                <w:szCs w:val="22"/>
              </w:rPr>
            </w:pPr>
            <w:r w:rsidRPr="00E40705">
              <w:rPr>
                <w:rFonts w:cs="Arial"/>
                <w:szCs w:val="22"/>
              </w:rPr>
              <w:t>Identyfikacja wizualna</w:t>
            </w:r>
          </w:p>
          <w:p w:rsidR="00B432FE" w:rsidRPr="00E40705" w:rsidRDefault="00B432FE"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DF2D67" w:rsidRPr="00F351AD" w:rsidRDefault="00DF2D67" w:rsidP="00F351AD">
            <w:pPr>
              <w:numPr>
                <w:ilvl w:val="1"/>
                <w:numId w:val="2"/>
              </w:numPr>
              <w:tabs>
                <w:tab w:val="clear" w:pos="705"/>
                <w:tab w:val="num" w:pos="459"/>
                <w:tab w:val="left" w:pos="1440"/>
              </w:tabs>
              <w:ind w:left="459" w:hanging="425"/>
              <w:jc w:val="both"/>
              <w:rPr>
                <w:rFonts w:cs="Arial"/>
                <w:szCs w:val="22"/>
              </w:rPr>
            </w:pPr>
            <w:r w:rsidRPr="00F351AD">
              <w:rPr>
                <w:rFonts w:cs="Arial"/>
                <w:szCs w:val="22"/>
              </w:rPr>
              <w:t xml:space="preserve">Schemat i kolorystyka malowania pojazdów – wymaga uzgodnienia z </w:t>
            </w:r>
            <w:r w:rsidRPr="004E5D2E">
              <w:rPr>
                <w:rFonts w:cs="Arial"/>
                <w:szCs w:val="22"/>
              </w:rPr>
              <w:t>Zamawiającym w terminie do 90 dni po podpisaniu</w:t>
            </w:r>
            <w:r w:rsidRPr="00F351AD">
              <w:rPr>
                <w:rFonts w:cs="Arial"/>
                <w:szCs w:val="22"/>
              </w:rPr>
              <w:t xml:space="preserve"> umowy, przy czym możliwe jest przyjęcie zasad określonych w </w:t>
            </w:r>
            <w:r w:rsidR="00F351AD" w:rsidRPr="004E5D2E">
              <w:rPr>
                <w:rFonts w:cs="Arial"/>
                <w:b/>
                <w:szCs w:val="22"/>
              </w:rPr>
              <w:t>ZARZĄDZENIU Nr 70/2017 PREZYDENTA MIASTA KRAKOWA z dnia 09.01.2017 r. w sprawie zmiany Zarządzenia Nr 1283/2014 w sprawie przyjęcia Księgi Identyfikacji Wizualnej Pojazdów wykonujących przewozy w ramach Komunikacji Miejskiej w Krakowie</w:t>
            </w:r>
            <w:r w:rsidR="004E5D2E">
              <w:rPr>
                <w:rFonts w:cs="Arial"/>
                <w:b/>
                <w:szCs w:val="22"/>
              </w:rPr>
              <w:t>”</w:t>
            </w:r>
            <w:r w:rsidRPr="00F351AD">
              <w:rPr>
                <w:rFonts w:cs="Arial"/>
                <w:szCs w:val="22"/>
              </w:rPr>
              <w:t xml:space="preserve"> </w:t>
            </w:r>
          </w:p>
          <w:p w:rsidR="00DF2D67" w:rsidRPr="004E5D2E" w:rsidRDefault="00DF2D67" w:rsidP="009F6FBB">
            <w:pPr>
              <w:numPr>
                <w:ilvl w:val="1"/>
                <w:numId w:val="2"/>
              </w:numPr>
              <w:tabs>
                <w:tab w:val="clear" w:pos="705"/>
                <w:tab w:val="num" w:pos="459"/>
                <w:tab w:val="left" w:pos="1440"/>
              </w:tabs>
              <w:ind w:left="459" w:hanging="425"/>
              <w:jc w:val="both"/>
              <w:rPr>
                <w:rFonts w:cs="Arial"/>
                <w:szCs w:val="22"/>
              </w:rPr>
            </w:pPr>
            <w:r w:rsidRPr="004E5D2E">
              <w:rPr>
                <w:rFonts w:cs="Arial"/>
                <w:szCs w:val="22"/>
              </w:rPr>
              <w:t xml:space="preserve">System oznaczeń (piktogramy i naklejki) - wymaga uzgodnienia z Zamawiającym w terminie do 90 dni po podpisaniu umowy, przy czym możliwe jest przyjęcie zasad określonych w </w:t>
            </w:r>
            <w:r w:rsidR="0096719E" w:rsidRPr="004E5D2E">
              <w:rPr>
                <w:rFonts w:cs="Arial"/>
                <w:b/>
                <w:szCs w:val="22"/>
              </w:rPr>
              <w:t>ZARZĄDZENIU Nr 70/2017 PREZYDENTA MIASTA KRAKOWA z dnia 09.01.2017 r. w sprawie zmiany Zarządzenia Nr 1283/2014 w sprawie przyjęcia Księgi Identyfikacji Wizualnej Pojazdów wykonujących przewozy w ramach Komunikacji Miejskiej w Krakowie</w:t>
            </w:r>
          </w:p>
          <w:p w:rsidR="00DF2D67" w:rsidRPr="004E5D2E" w:rsidRDefault="00DF2D67" w:rsidP="00404CF5">
            <w:pPr>
              <w:pStyle w:val="Default"/>
              <w:tabs>
                <w:tab w:val="num" w:pos="459"/>
              </w:tabs>
              <w:spacing w:line="360" w:lineRule="auto"/>
              <w:ind w:left="459" w:hanging="425"/>
              <w:jc w:val="both"/>
              <w:rPr>
                <w:color w:val="auto"/>
                <w:sz w:val="22"/>
                <w:szCs w:val="22"/>
              </w:rPr>
            </w:pPr>
            <w:r w:rsidRPr="004E5D2E">
              <w:rPr>
                <w:color w:val="auto"/>
                <w:sz w:val="22"/>
                <w:szCs w:val="22"/>
              </w:rPr>
              <w:t>Powyższy dokument dostępne jest  na stronie internetowej pod adresem:</w:t>
            </w:r>
          </w:p>
          <w:p w:rsidR="00B432FE" w:rsidRPr="00E40705" w:rsidRDefault="008C58E8" w:rsidP="00DF2D67">
            <w:pPr>
              <w:jc w:val="both"/>
              <w:rPr>
                <w:rFonts w:cs="Arial"/>
                <w:szCs w:val="22"/>
              </w:rPr>
            </w:pPr>
            <w:hyperlink r:id="rId8" w:history="1">
              <w:r w:rsidR="00DF2D67" w:rsidRPr="00E40705">
                <w:rPr>
                  <w:rStyle w:val="Hipercze"/>
                  <w:rFonts w:cs="Arial"/>
                  <w:color w:val="auto"/>
                  <w:szCs w:val="22"/>
                </w:rPr>
                <w:t>http://bip.krakow.pl/zarzadzenie/2014/1283/w_sprawie_przyjecia_Ksiegi_Identyfikacji_Wizualnej_Pojazdow_wykonujacych_przewozy_w_ramach_Komunikacji_Miejskiej_w_Krakowie.html</w:t>
              </w:r>
            </w:hyperlink>
          </w:p>
        </w:tc>
      </w:tr>
      <w:tr w:rsidR="00B432FE" w:rsidRPr="00E40705" w:rsidTr="00CE5F03">
        <w:tc>
          <w:tcPr>
            <w:tcW w:w="817" w:type="dxa"/>
            <w:tcBorders>
              <w:top w:val="single" w:sz="4" w:space="0" w:color="auto"/>
              <w:left w:val="single" w:sz="4" w:space="0" w:color="auto"/>
              <w:bottom w:val="single" w:sz="4" w:space="0" w:color="auto"/>
              <w:right w:val="single" w:sz="4" w:space="0" w:color="auto"/>
            </w:tcBorders>
          </w:tcPr>
          <w:p w:rsidR="00B432FE" w:rsidRPr="00E40705" w:rsidRDefault="00C718DC" w:rsidP="0044156F">
            <w:pPr>
              <w:rPr>
                <w:rFonts w:cs="Arial"/>
                <w:szCs w:val="22"/>
              </w:rPr>
            </w:pPr>
            <w:r w:rsidRPr="00E40705">
              <w:rPr>
                <w:rFonts w:cs="Arial"/>
                <w:szCs w:val="22"/>
              </w:rPr>
              <w:t>XV</w:t>
            </w:r>
          </w:p>
        </w:tc>
        <w:tc>
          <w:tcPr>
            <w:tcW w:w="1843" w:type="dxa"/>
            <w:tcBorders>
              <w:top w:val="single" w:sz="4" w:space="0" w:color="auto"/>
              <w:left w:val="single" w:sz="4" w:space="0" w:color="auto"/>
              <w:bottom w:val="single" w:sz="4" w:space="0" w:color="auto"/>
              <w:right w:val="single" w:sz="4" w:space="0" w:color="auto"/>
            </w:tcBorders>
          </w:tcPr>
          <w:p w:rsidR="00B432FE" w:rsidRPr="00E40705" w:rsidRDefault="00DF2D67" w:rsidP="0044156F">
            <w:pPr>
              <w:rPr>
                <w:rFonts w:cs="Arial"/>
                <w:szCs w:val="22"/>
              </w:rPr>
            </w:pPr>
            <w:r w:rsidRPr="00E40705">
              <w:rPr>
                <w:rFonts w:cs="Arial"/>
                <w:szCs w:val="22"/>
              </w:rPr>
              <w:t>Organizacja przestrzeni pasażerskiej</w:t>
            </w:r>
          </w:p>
        </w:tc>
        <w:tc>
          <w:tcPr>
            <w:tcW w:w="12408" w:type="dxa"/>
            <w:tcBorders>
              <w:top w:val="single" w:sz="4" w:space="0" w:color="auto"/>
              <w:left w:val="single" w:sz="4" w:space="0" w:color="auto"/>
              <w:bottom w:val="single" w:sz="4" w:space="0" w:color="auto"/>
              <w:right w:val="single" w:sz="4" w:space="0" w:color="auto"/>
            </w:tcBorders>
          </w:tcPr>
          <w:p w:rsidR="00DF2D67" w:rsidRPr="00E40705" w:rsidRDefault="00D677E4" w:rsidP="00890A5C">
            <w:pPr>
              <w:tabs>
                <w:tab w:val="left" w:pos="742"/>
              </w:tabs>
              <w:jc w:val="both"/>
              <w:rPr>
                <w:rFonts w:cs="Arial"/>
                <w:b/>
                <w:szCs w:val="22"/>
                <w:u w:val="single"/>
              </w:rPr>
            </w:pPr>
            <w:r w:rsidRPr="00E40705">
              <w:rPr>
                <w:rFonts w:cs="Arial"/>
                <w:szCs w:val="22"/>
              </w:rPr>
              <w:t>N</w:t>
            </w:r>
            <w:r w:rsidR="00DF2D67" w:rsidRPr="00E40705">
              <w:rPr>
                <w:rFonts w:cs="Arial"/>
                <w:szCs w:val="22"/>
              </w:rPr>
              <w:t>ależy uwzględnić zalecenia określone w</w:t>
            </w:r>
            <w:r w:rsidR="00DF2D67" w:rsidRPr="00E40705">
              <w:rPr>
                <w:rFonts w:cs="Arial"/>
                <w:b/>
                <w:szCs w:val="22"/>
              </w:rPr>
              <w:t xml:space="preserve"> </w:t>
            </w:r>
            <w:r w:rsidR="00DF2D67" w:rsidRPr="00E40705">
              <w:rPr>
                <w:rFonts w:cs="Arial"/>
                <w:szCs w:val="22"/>
              </w:rPr>
              <w:t xml:space="preserve"> </w:t>
            </w:r>
            <w:r w:rsidR="0096719E" w:rsidRPr="004E5D2E">
              <w:rPr>
                <w:rFonts w:cs="Arial"/>
                <w:b/>
                <w:szCs w:val="22"/>
              </w:rPr>
              <w:t>ZARZĄDZENIU Nr 70/2017 PREZYDENTA MIASTA KRAKOWA z dnia 09.01.2017 r. w sprawie zmiany Zarządzenia Nr 1283/2014 w sprawie przyjęcia Księgi Identyfikacji Wizualnej Pojazdów wykonujących przewozy w ramach Komunikacji Miejskiej w Krakowie</w:t>
            </w:r>
            <w:r w:rsidR="00DF2D67" w:rsidRPr="00E40705">
              <w:rPr>
                <w:rFonts w:cs="Arial"/>
                <w:szCs w:val="22"/>
              </w:rPr>
              <w:t xml:space="preserve">, w szczególności poniższe wymagania: </w:t>
            </w:r>
          </w:p>
          <w:p w:rsidR="00DF2D67" w:rsidRPr="00E40705" w:rsidRDefault="00DF2D67" w:rsidP="009F6FBB">
            <w:pPr>
              <w:numPr>
                <w:ilvl w:val="6"/>
                <w:numId w:val="16"/>
              </w:numPr>
              <w:tabs>
                <w:tab w:val="left" w:pos="175"/>
              </w:tabs>
              <w:ind w:left="742" w:hanging="742"/>
              <w:jc w:val="both"/>
              <w:rPr>
                <w:rFonts w:cs="Arial"/>
                <w:szCs w:val="22"/>
              </w:rPr>
            </w:pPr>
            <w:r w:rsidRPr="00673CA1">
              <w:rPr>
                <w:rFonts w:cs="Arial"/>
                <w:b/>
                <w:szCs w:val="22"/>
              </w:rPr>
              <w:t>Podłoga i krawędzie</w:t>
            </w:r>
            <w:r w:rsidRPr="00E40705">
              <w:rPr>
                <w:rFonts w:cs="Arial"/>
                <w:szCs w:val="22"/>
              </w:rPr>
              <w:t>:</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Pokryta gładką wykładziną z materiału antypoślizgowego;</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Kolor podłogi: szary;</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W określonych strefach kolor jaskrawy żółty dla:</w:t>
            </w:r>
          </w:p>
          <w:p w:rsidR="00DF2D67" w:rsidRPr="00E40705" w:rsidRDefault="00DF2D67" w:rsidP="009F6FBB">
            <w:pPr>
              <w:numPr>
                <w:ilvl w:val="0"/>
                <w:numId w:val="17"/>
              </w:numPr>
              <w:tabs>
                <w:tab w:val="left" w:pos="742"/>
                <w:tab w:val="left" w:pos="1620"/>
              </w:tabs>
              <w:ind w:left="317" w:firstLine="0"/>
              <w:jc w:val="both"/>
              <w:rPr>
                <w:rFonts w:cs="Arial"/>
                <w:szCs w:val="22"/>
              </w:rPr>
            </w:pPr>
            <w:r w:rsidRPr="00E40705">
              <w:rPr>
                <w:rFonts w:cs="Arial"/>
                <w:szCs w:val="22"/>
              </w:rPr>
              <w:t xml:space="preserve">stref drzwi, tj. w pasie szerokości min. </w:t>
            </w:r>
            <w:smartTag w:uri="urn:schemas-microsoft-com:office:smarttags" w:element="metricconverter">
              <w:smartTagPr>
                <w:attr w:name="ProductID" w:val="10 metr￳w"/>
              </w:smartTagPr>
              <w:r w:rsidRPr="00E40705">
                <w:rPr>
                  <w:rFonts w:cs="Arial"/>
                  <w:szCs w:val="22"/>
                </w:rPr>
                <w:t>300 mm</w:t>
              </w:r>
            </w:smartTag>
            <w:r w:rsidRPr="00E40705">
              <w:rPr>
                <w:rFonts w:cs="Arial"/>
                <w:szCs w:val="22"/>
              </w:rPr>
              <w:t xml:space="preserve"> od krawędzi progu oraz w strefie poruszania się skrzydeł drzwi;</w:t>
            </w:r>
          </w:p>
          <w:p w:rsidR="00DF2D67" w:rsidRPr="00E40705" w:rsidRDefault="00DF2D67" w:rsidP="009F6FBB">
            <w:pPr>
              <w:numPr>
                <w:ilvl w:val="0"/>
                <w:numId w:val="17"/>
              </w:numPr>
              <w:tabs>
                <w:tab w:val="left" w:pos="742"/>
                <w:tab w:val="left" w:pos="1620"/>
              </w:tabs>
              <w:ind w:left="317" w:firstLine="0"/>
              <w:jc w:val="both"/>
              <w:rPr>
                <w:rFonts w:cs="Arial"/>
                <w:szCs w:val="22"/>
              </w:rPr>
            </w:pPr>
            <w:r w:rsidRPr="00E40705">
              <w:rPr>
                <w:rFonts w:cs="Arial"/>
                <w:szCs w:val="22"/>
              </w:rPr>
              <w:t>stref wydzielonych - np. przestrzeń przy kabinie kierowcy (strefa ograniczania widoczności dla kierowcy);</w:t>
            </w:r>
          </w:p>
          <w:p w:rsidR="00DF2D67" w:rsidRPr="00E40705" w:rsidRDefault="00DF2D67" w:rsidP="009F6FBB">
            <w:pPr>
              <w:numPr>
                <w:ilvl w:val="0"/>
                <w:numId w:val="17"/>
              </w:numPr>
              <w:tabs>
                <w:tab w:val="left" w:pos="742"/>
                <w:tab w:val="left" w:pos="1620"/>
              </w:tabs>
              <w:ind w:left="317" w:firstLine="0"/>
              <w:jc w:val="both"/>
              <w:rPr>
                <w:rFonts w:cs="Arial"/>
                <w:szCs w:val="22"/>
              </w:rPr>
            </w:pPr>
            <w:r w:rsidRPr="00E40705">
              <w:rPr>
                <w:rFonts w:cs="Arial"/>
                <w:szCs w:val="22"/>
              </w:rPr>
              <w:t>strefy wydzielonej pod stanowisko dla wózka inwalidzkiego z odpowiednim piktogramem;</w:t>
            </w:r>
          </w:p>
          <w:p w:rsidR="00DF2D67" w:rsidRPr="00E40705" w:rsidRDefault="00DF2D67" w:rsidP="009F6FBB">
            <w:pPr>
              <w:numPr>
                <w:ilvl w:val="7"/>
                <w:numId w:val="16"/>
              </w:numPr>
              <w:tabs>
                <w:tab w:val="left" w:pos="175"/>
                <w:tab w:val="left" w:pos="742"/>
              </w:tabs>
              <w:ind w:left="742" w:hanging="567"/>
              <w:jc w:val="both"/>
              <w:rPr>
                <w:rFonts w:cs="Arial"/>
                <w:szCs w:val="22"/>
              </w:rPr>
            </w:pPr>
            <w:r w:rsidRPr="00E40705">
              <w:rPr>
                <w:rFonts w:cs="Arial"/>
                <w:szCs w:val="22"/>
              </w:rPr>
              <w:t xml:space="preserve">Krawędzie progów zewnętrznych, stopni i podestów pod miejsca siedzące </w:t>
            </w:r>
            <w:r w:rsidRPr="00E40705">
              <w:rPr>
                <w:rFonts w:cs="Arial"/>
                <w:szCs w:val="22"/>
              </w:rPr>
              <w:br/>
              <w:t>- oznaczone w formie naprzemiennych żółto-czarnych trójkątów lub żółtej listwy;</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Krawędzie zabudowy wnętrza (nadkola, zabudowa silnika) - w kolorze jaskrawo żółtym;</w:t>
            </w:r>
          </w:p>
          <w:p w:rsidR="00DF2D67" w:rsidRPr="00E40705" w:rsidRDefault="00DF2D67" w:rsidP="009F6FBB">
            <w:pPr>
              <w:numPr>
                <w:ilvl w:val="6"/>
                <w:numId w:val="16"/>
              </w:numPr>
              <w:tabs>
                <w:tab w:val="left" w:pos="175"/>
              </w:tabs>
              <w:ind w:left="742" w:hanging="567"/>
              <w:jc w:val="both"/>
              <w:rPr>
                <w:rFonts w:cs="Arial"/>
                <w:szCs w:val="22"/>
              </w:rPr>
            </w:pPr>
            <w:r w:rsidRPr="00673CA1">
              <w:rPr>
                <w:rFonts w:cs="Arial"/>
                <w:b/>
                <w:szCs w:val="22"/>
              </w:rPr>
              <w:t>Poręcze, uchwyty</w:t>
            </w:r>
            <w:r w:rsidRPr="00E40705">
              <w:rPr>
                <w:rFonts w:cs="Arial"/>
                <w:szCs w:val="22"/>
              </w:rPr>
              <w:t>:</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Kolor poręczy: na płatach drzwi malowane proszkowo na kolor żółty, zalecany kolor wg klasyfikacji RAL Classic RAL 1004;</w:t>
            </w:r>
          </w:p>
          <w:p w:rsidR="00C261BC" w:rsidRPr="00E40705" w:rsidRDefault="00C261BC" w:rsidP="00C261BC">
            <w:pPr>
              <w:numPr>
                <w:ilvl w:val="7"/>
                <w:numId w:val="16"/>
              </w:numPr>
              <w:tabs>
                <w:tab w:val="left" w:pos="175"/>
              </w:tabs>
              <w:ind w:left="742" w:hanging="567"/>
              <w:jc w:val="both"/>
              <w:rPr>
                <w:rFonts w:cs="Arial"/>
                <w:bCs w:val="0"/>
                <w:szCs w:val="22"/>
              </w:rPr>
            </w:pPr>
            <w:r w:rsidRPr="00E40705">
              <w:rPr>
                <w:rFonts w:cs="Arial"/>
                <w:bCs w:val="0"/>
                <w:szCs w:val="22"/>
              </w:rPr>
              <w:t xml:space="preserve">Kolor poręczy: poręcze pionowe i poziome wykonane ze stali nierdzewnej. Poręcze pionowe mają być wyposażone w punkty świetlne w technologii LED, koloru bursztynowego (odległość dolnej krawędzi pierwszego punktu świetlnego od płaszczyzny podłogi ma wynosić około </w:t>
            </w:r>
            <w:smartTag w:uri="urn:schemas-microsoft-com:office:smarttags" w:element="metricconverter">
              <w:smartTagPr>
                <w:attr w:name="ProductID" w:val="1,7 metra"/>
              </w:smartTagPr>
              <w:r w:rsidRPr="00E40705">
                <w:rPr>
                  <w:rFonts w:cs="Arial"/>
                  <w:bCs w:val="0"/>
                  <w:szCs w:val="22"/>
                </w:rPr>
                <w:t>1,7 metra</w:t>
              </w:r>
            </w:smartTag>
            <w:r w:rsidRPr="00E40705">
              <w:rPr>
                <w:rFonts w:cs="Arial"/>
                <w:bCs w:val="0"/>
                <w:szCs w:val="22"/>
              </w:rPr>
              <w:t>. Pozostałe punkty świetlne powinny znajdować się w jednej płaszczyźnie pionowej z pierwszym punktem świetlnym. Natężenie oświetlenia punktów świetlnych możliwie jak najmniejsze by uniknąć efektu refleksu w zamontowanych szybach.</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Charakteryzujące się dużą odpornością na zarysowanie;</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Rozplanowanie poręczy w taki sposób, aby możliwe było przytrzymanie się przez pasażerów opuszczających miejsca siedzące;</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r w:rsidR="008B66BC" w:rsidRPr="00E40705">
              <w:rPr>
                <w:rFonts w:cs="Arial"/>
                <w:szCs w:val="22"/>
              </w:rPr>
              <w:t>, jeżeli inne poręcze nie zapewniają możliwości trzymania się przez pasażerów stojących</w:t>
            </w:r>
            <w:r w:rsidRPr="00E40705">
              <w:rPr>
                <w:rFonts w:cs="Arial"/>
                <w:szCs w:val="22"/>
              </w:rPr>
              <w:t>;</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DF2D67" w:rsidRPr="00673CA1" w:rsidRDefault="00DF2D67" w:rsidP="009F6FBB">
            <w:pPr>
              <w:numPr>
                <w:ilvl w:val="6"/>
                <w:numId w:val="16"/>
              </w:numPr>
              <w:tabs>
                <w:tab w:val="left" w:pos="175"/>
              </w:tabs>
              <w:ind w:left="742" w:hanging="567"/>
              <w:jc w:val="both"/>
              <w:rPr>
                <w:rFonts w:cs="Arial"/>
                <w:b/>
                <w:szCs w:val="22"/>
              </w:rPr>
            </w:pPr>
            <w:r w:rsidRPr="00673CA1">
              <w:rPr>
                <w:rFonts w:cs="Arial"/>
                <w:b/>
                <w:szCs w:val="22"/>
              </w:rPr>
              <w:t>Fotele pasażerskie:</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 xml:space="preserve">Fotele o ergonomicznym kształcie, </w:t>
            </w:r>
            <w:proofErr w:type="spellStart"/>
            <w:r w:rsidRPr="00E40705">
              <w:rPr>
                <w:rFonts w:cs="Arial"/>
                <w:szCs w:val="22"/>
              </w:rPr>
              <w:t>wandaloodporne</w:t>
            </w:r>
            <w:proofErr w:type="spellEnd"/>
            <w:r w:rsidRPr="00E40705">
              <w:rPr>
                <w:rFonts w:cs="Arial"/>
                <w:szCs w:val="22"/>
              </w:rPr>
              <w:t>, tj. o powierzchniach utrudniających naniesienie napisów typu „graffiti";</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Materiały tapicerskie o dużej odporności na zużycie (wycieranie, zabrudzenie) oraz o podwyższonej odporności na akty wandalizmu (rozerwanie, rozcięcie);</w:t>
            </w:r>
          </w:p>
          <w:p w:rsidR="00DF2D67" w:rsidRPr="00E40705" w:rsidRDefault="00DF2D67" w:rsidP="009F6FBB">
            <w:pPr>
              <w:numPr>
                <w:ilvl w:val="7"/>
                <w:numId w:val="16"/>
              </w:numPr>
              <w:tabs>
                <w:tab w:val="left" w:pos="175"/>
              </w:tabs>
              <w:ind w:left="742" w:hanging="567"/>
              <w:jc w:val="both"/>
              <w:rPr>
                <w:rFonts w:cs="Arial"/>
                <w:szCs w:val="22"/>
              </w:rPr>
            </w:pPr>
            <w:r w:rsidRPr="008A637A">
              <w:rPr>
                <w:rFonts w:cs="Arial"/>
                <w:szCs w:val="22"/>
              </w:rPr>
              <w:t>Wkładki tapicerskie siedziska i oparcia wyposażone w gąbkę (piankę) zmiękczającą pod tapicerką, kolorystyka uzgodniona z Zamawiającym w terminie do 90 dni po podpisaniu umowy, przy c</w:t>
            </w:r>
            <w:r w:rsidRPr="00E40705">
              <w:rPr>
                <w:rFonts w:cs="Arial"/>
                <w:szCs w:val="22"/>
              </w:rPr>
              <w:t xml:space="preserve">zym możliwe jest przyjęcie zasad określonych w </w:t>
            </w:r>
            <w:r w:rsidR="0096719E" w:rsidRPr="004E5D2E">
              <w:rPr>
                <w:rFonts w:cs="Arial"/>
                <w:b/>
                <w:szCs w:val="22"/>
              </w:rPr>
              <w:t>ZARZĄDZENIU Nr 70/2017 PREZYDENTA MIASTA KRAKOWA z dnia 09.01.2017 r. w sprawie zmiany Zarządzenia Nr 1283/2014 w sprawie przyjęcia Księgi Identyfikacji Wizualnej Pojazdów wykonujących przewozy w ramach Komunikacji Miejskiej w Krakowie</w:t>
            </w:r>
            <w:r w:rsidRPr="00E40705">
              <w:rPr>
                <w:rFonts w:cs="Arial"/>
                <w:szCs w:val="22"/>
              </w:rPr>
              <w:t>”;</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Mocowanie foteli do konstrukcji autobusu w sposób umożliwiający zachowanie czystości – zalecane mocowanie jak największej liczby siedzeń do ścian pojazdu;</w:t>
            </w:r>
          </w:p>
          <w:p w:rsidR="00DF2D67" w:rsidRPr="00E40705" w:rsidRDefault="00DF2D67" w:rsidP="009F6FBB">
            <w:pPr>
              <w:numPr>
                <w:ilvl w:val="6"/>
                <w:numId w:val="16"/>
              </w:numPr>
              <w:tabs>
                <w:tab w:val="left" w:pos="175"/>
              </w:tabs>
              <w:ind w:left="742" w:hanging="567"/>
              <w:jc w:val="both"/>
              <w:rPr>
                <w:rFonts w:cs="Arial"/>
                <w:szCs w:val="22"/>
              </w:rPr>
            </w:pPr>
            <w:r w:rsidRPr="00673CA1">
              <w:rPr>
                <w:rFonts w:cs="Arial"/>
                <w:b/>
                <w:szCs w:val="22"/>
              </w:rPr>
              <w:t>Dostępność pojazdu dla osób o ograniczonej sprawności ruchowej oraz dla osób z wózkami dziecięcymi</w:t>
            </w:r>
            <w:r w:rsidRPr="00E40705">
              <w:rPr>
                <w:rFonts w:cs="Arial"/>
                <w:szCs w:val="22"/>
              </w:rPr>
              <w:t>;</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w:t>
            </w:r>
            <w:proofErr w:type="spellStart"/>
            <w:r w:rsidRPr="00E40705">
              <w:rPr>
                <w:rFonts w:cs="Arial"/>
                <w:szCs w:val="22"/>
              </w:rPr>
              <w:t>Dz.U</w:t>
            </w:r>
            <w:proofErr w:type="spellEnd"/>
            <w:r w:rsidRPr="00E40705">
              <w:rPr>
                <w:rFonts w:cs="Arial"/>
                <w:szCs w:val="22"/>
              </w:rPr>
              <w:t xml:space="preserve">. UE L </w:t>
            </w:r>
            <w:r w:rsidR="00597718" w:rsidRPr="00E40705">
              <w:rPr>
                <w:rFonts w:cs="Arial"/>
                <w:szCs w:val="22"/>
              </w:rPr>
              <w:t>153 z 18.6.2015</w:t>
            </w:r>
            <w:r w:rsidR="000269A4" w:rsidRPr="00E40705">
              <w:rPr>
                <w:rFonts w:cs="Arial"/>
                <w:szCs w:val="22"/>
              </w:rPr>
              <w:t xml:space="preserve"> wraz z późniejszymi zmianami</w:t>
            </w:r>
            <w:r w:rsidRPr="00E40705">
              <w:rPr>
                <w:rFonts w:cs="Arial"/>
                <w:szCs w:val="22"/>
              </w:rPr>
              <w:t xml:space="preserve">), o nośności min. </w:t>
            </w:r>
            <w:smartTag w:uri="urn:schemas-microsoft-com:office:smarttags" w:element="metricconverter">
              <w:smartTagPr>
                <w:attr w:name="ProductID" w:val="10 metr￳w"/>
              </w:smartTagPr>
              <w:r w:rsidRPr="00E40705">
                <w:rPr>
                  <w:rFonts w:cs="Arial"/>
                  <w:szCs w:val="22"/>
                </w:rPr>
                <w:t>300 kg</w:t>
              </w:r>
            </w:smartTag>
            <w:r w:rsidRPr="00E40705">
              <w:rPr>
                <w:rFonts w:cs="Arial"/>
                <w:szCs w:val="22"/>
              </w:rPr>
              <w:t>;</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Umiejscowienie rampy w podłodze w sposób umożliwiający samoczynny, grawitacyjny odpływ wody;</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Przyciski sygnalizujące konieczność użycia rampy umieszczone na wysokości umożliwiającej naciśnięcie przez osobę znajdującą się na wózku:</w:t>
            </w:r>
          </w:p>
          <w:p w:rsidR="00DF2D67" w:rsidRPr="00E40705" w:rsidRDefault="00DA58C9" w:rsidP="009F6FBB">
            <w:pPr>
              <w:numPr>
                <w:ilvl w:val="8"/>
                <w:numId w:val="16"/>
              </w:numPr>
              <w:tabs>
                <w:tab w:val="left" w:pos="175"/>
              </w:tabs>
              <w:ind w:left="742" w:hanging="567"/>
              <w:jc w:val="both"/>
              <w:rPr>
                <w:rFonts w:cs="Arial"/>
                <w:szCs w:val="22"/>
              </w:rPr>
            </w:pPr>
            <w:r w:rsidRPr="00E40705">
              <w:rPr>
                <w:rFonts w:cs="Arial"/>
                <w:szCs w:val="22"/>
              </w:rPr>
              <w:t>n</w:t>
            </w:r>
            <w:r w:rsidR="00DF2D67" w:rsidRPr="00E40705">
              <w:rPr>
                <w:rFonts w:cs="Arial"/>
                <w:szCs w:val="22"/>
              </w:rPr>
              <w:t xml:space="preserve">a zewnątrz, </w:t>
            </w:r>
            <w:r w:rsidR="007060A0" w:rsidRPr="00E40705">
              <w:rPr>
                <w:rFonts w:cs="Arial"/>
                <w:szCs w:val="22"/>
              </w:rPr>
              <w:t>dla</w:t>
            </w:r>
            <w:r w:rsidR="00DF2D67" w:rsidRPr="00E40705">
              <w:rPr>
                <w:rFonts w:cs="Arial"/>
                <w:szCs w:val="22"/>
              </w:rPr>
              <w:t xml:space="preserve"> drzwi otwieranych do środka, przycisk umiejscowiony po prawej stronie drzwi (w pobliżu przycisku otwierania drzwi przez pasażerów);</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Oznakowanie symbolem wózka powinno znajdować się na przycisku;</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Typ przycisku: elektroniczny lub pojemnościowy o odczuwalnym zadziałaniu;</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Kolor przycisku: niebieski;</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Kolor obudowy przycisku: żółty;</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Przycisk podświetlany na zielono w momencie, gdy drzwi pojazdu zostają otwarte lub gdy prowadzący pojazd uaktywni opcję otwierania drzwi przez pasażerów;</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Naciśnięcie przycisku musi skutkować krótkotrwałym podświetleniem przycisku na czerwono;</w:t>
            </w:r>
          </w:p>
          <w:p w:rsidR="00DF2D67" w:rsidRPr="00E40705" w:rsidRDefault="00DF2D67" w:rsidP="009F6FBB">
            <w:pPr>
              <w:numPr>
                <w:ilvl w:val="8"/>
                <w:numId w:val="16"/>
              </w:numPr>
              <w:tabs>
                <w:tab w:val="left" w:pos="175"/>
              </w:tabs>
              <w:ind w:left="742" w:hanging="567"/>
              <w:jc w:val="both"/>
              <w:rPr>
                <w:rFonts w:cs="Arial"/>
                <w:szCs w:val="22"/>
              </w:rPr>
            </w:pPr>
            <w:r w:rsidRPr="00E40705">
              <w:rPr>
                <w:rFonts w:cs="Arial"/>
                <w:szCs w:val="22"/>
              </w:rPr>
              <w:t>Wciśnięcie przycisku musi dezaktywować funkcję automatycznego zamykania II drzwi;</w:t>
            </w:r>
            <w:r w:rsidR="00DA58C9" w:rsidRPr="00E40705">
              <w:rPr>
                <w:rFonts w:cs="Arial"/>
                <w:szCs w:val="22"/>
              </w:rPr>
              <w:t xml:space="preserve"> </w:t>
            </w:r>
          </w:p>
          <w:p w:rsidR="00DA58C9" w:rsidRPr="00E40705" w:rsidRDefault="00DA58C9" w:rsidP="00890A5C">
            <w:pPr>
              <w:tabs>
                <w:tab w:val="left" w:pos="175"/>
              </w:tabs>
              <w:ind w:left="742" w:hanging="567"/>
              <w:jc w:val="both"/>
              <w:rPr>
                <w:rFonts w:cs="Arial"/>
                <w:szCs w:val="22"/>
              </w:rPr>
            </w:pP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 xml:space="preserve">Funkcja przyklęku prawej strony pojazdu </w:t>
            </w:r>
            <w:proofErr w:type="spellStart"/>
            <w:r w:rsidRPr="00E40705">
              <w:rPr>
                <w:rFonts w:cs="Arial"/>
                <w:szCs w:val="22"/>
              </w:rPr>
              <w:t>tj</w:t>
            </w:r>
            <w:proofErr w:type="spellEnd"/>
            <w:r w:rsidRPr="00E40705">
              <w:rPr>
                <w:rFonts w:cs="Arial"/>
                <w:szCs w:val="22"/>
              </w:rPr>
              <w:t>, możliwość obniżenia pojazdu o </w:t>
            </w:r>
            <w:r w:rsidRPr="004E5D2E">
              <w:rPr>
                <w:rFonts w:cs="Arial"/>
                <w:szCs w:val="22"/>
              </w:rPr>
              <w:t>ok. 70 mm. Funkcja musi być uruchamiana ze stanowiska kierowcy oraz posiadać możliwość uruchomienia przyklęku</w:t>
            </w:r>
            <w:r w:rsidRPr="00E40705">
              <w:rPr>
                <w:rFonts w:cs="Arial"/>
                <w:szCs w:val="22"/>
              </w:rPr>
              <w:t xml:space="preserve"> zarówno przy otwartych jak i zamkniętych drzwiach pojazdu oraz możliwość utrzymania autobusu w stanie przyklęku również po wyłączeniu silnika;</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Poręcze ułatwiające wejście do pojazdu osobom o ograniczonej sprawności ruchowej. Rozmieszczenie i konstrukcja poręczy musi umożliwiać swobodny wjazd do autobusu wózkiem inwalidzkim lub dziecięcym;</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 xml:space="preserve">Stanowisko do przewozu osób na wózkach inwalidzkich - ściśle wg wymagań określonych w Regulaminie nr 107 EKG ONZ </w:t>
            </w:r>
            <w:r w:rsidR="00597718" w:rsidRPr="00E40705">
              <w:rPr>
                <w:rFonts w:cs="Arial"/>
                <w:szCs w:val="22"/>
              </w:rPr>
              <w:t>(</w:t>
            </w:r>
            <w:proofErr w:type="spellStart"/>
            <w:r w:rsidR="00597718" w:rsidRPr="00E40705">
              <w:rPr>
                <w:rFonts w:cs="Arial"/>
                <w:szCs w:val="22"/>
              </w:rPr>
              <w:t>Dz.U</w:t>
            </w:r>
            <w:proofErr w:type="spellEnd"/>
            <w:r w:rsidR="00597718" w:rsidRPr="00E40705">
              <w:rPr>
                <w:rFonts w:cs="Arial"/>
                <w:szCs w:val="22"/>
              </w:rPr>
              <w:t>. UE L 153 z 18.6.2015</w:t>
            </w:r>
            <w:r w:rsidR="000269A4" w:rsidRPr="00E40705">
              <w:rPr>
                <w:rFonts w:cs="Arial"/>
                <w:szCs w:val="22"/>
              </w:rPr>
              <w:t xml:space="preserve"> wraz z późniejszymi zmianami</w:t>
            </w:r>
            <w:r w:rsidR="00DA58C9" w:rsidRPr="00E40705">
              <w:rPr>
                <w:rFonts w:cs="Arial"/>
                <w:szCs w:val="22"/>
              </w:rPr>
              <w:t xml:space="preserve">). </w:t>
            </w:r>
            <w:r w:rsidRPr="00E40705">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DF2D67" w:rsidRPr="00E40705" w:rsidRDefault="00DF2D67" w:rsidP="009F6FBB">
            <w:pPr>
              <w:numPr>
                <w:ilvl w:val="7"/>
                <w:numId w:val="16"/>
              </w:numPr>
              <w:tabs>
                <w:tab w:val="left" w:pos="175"/>
              </w:tabs>
              <w:ind w:left="742" w:hanging="567"/>
              <w:jc w:val="both"/>
              <w:rPr>
                <w:rFonts w:cs="Arial"/>
                <w:szCs w:val="22"/>
              </w:rPr>
            </w:pPr>
            <w:r w:rsidRPr="00E40705">
              <w:rPr>
                <w:rFonts w:cs="Arial"/>
                <w:szCs w:val="22"/>
              </w:rPr>
              <w:t xml:space="preserve">Fotele pasażerskie specjalne do przewozu osób o ograniczonej możliwości poruszania się - ściśle wg wymagań określonych w Regulaminie nr 107 EKG ONZ </w:t>
            </w:r>
            <w:r w:rsidR="00597718" w:rsidRPr="00E40705">
              <w:rPr>
                <w:rFonts w:cs="Arial"/>
                <w:szCs w:val="22"/>
              </w:rPr>
              <w:t>(</w:t>
            </w:r>
            <w:proofErr w:type="spellStart"/>
            <w:r w:rsidR="00597718" w:rsidRPr="00E40705">
              <w:rPr>
                <w:rFonts w:cs="Arial"/>
                <w:szCs w:val="22"/>
              </w:rPr>
              <w:t>Dz.U</w:t>
            </w:r>
            <w:proofErr w:type="spellEnd"/>
            <w:r w:rsidR="00597718" w:rsidRPr="00E40705">
              <w:rPr>
                <w:rFonts w:cs="Arial"/>
                <w:szCs w:val="22"/>
              </w:rPr>
              <w:t>. UE L 153 z 18.6.2015</w:t>
            </w:r>
            <w:r w:rsidR="000269A4" w:rsidRPr="00E40705">
              <w:rPr>
                <w:rFonts w:cs="Arial"/>
                <w:szCs w:val="22"/>
              </w:rPr>
              <w:t xml:space="preserve"> wraz z późniejszymi zmianami</w:t>
            </w:r>
            <w:r w:rsidR="00597718" w:rsidRPr="00E40705">
              <w:rPr>
                <w:rFonts w:cs="Arial"/>
                <w:szCs w:val="22"/>
              </w:rPr>
              <w:t>)</w:t>
            </w:r>
            <w:r w:rsidRPr="00E40705">
              <w:rPr>
                <w:rFonts w:cs="Arial"/>
                <w:szCs w:val="22"/>
              </w:rPr>
              <w:t>.</w:t>
            </w:r>
          </w:p>
          <w:p w:rsidR="00B432FE" w:rsidRPr="00E40705" w:rsidRDefault="00B432FE" w:rsidP="00890A5C">
            <w:pPr>
              <w:tabs>
                <w:tab w:val="left" w:pos="742"/>
              </w:tabs>
              <w:jc w:val="both"/>
              <w:rPr>
                <w:rFonts w:cs="Arial"/>
                <w:szCs w:val="22"/>
              </w:rPr>
            </w:pPr>
          </w:p>
        </w:tc>
      </w:tr>
      <w:tr w:rsidR="00B432FE" w:rsidRPr="00E40705" w:rsidTr="00CE5F03">
        <w:tc>
          <w:tcPr>
            <w:tcW w:w="817" w:type="dxa"/>
            <w:tcBorders>
              <w:top w:val="single" w:sz="4" w:space="0" w:color="auto"/>
              <w:left w:val="single" w:sz="4" w:space="0" w:color="auto"/>
              <w:bottom w:val="single" w:sz="4" w:space="0" w:color="auto"/>
              <w:right w:val="single" w:sz="4" w:space="0" w:color="auto"/>
            </w:tcBorders>
          </w:tcPr>
          <w:p w:rsidR="00B432FE" w:rsidRPr="00E40705" w:rsidRDefault="00C718DC" w:rsidP="0044156F">
            <w:pPr>
              <w:rPr>
                <w:rFonts w:cs="Arial"/>
                <w:szCs w:val="22"/>
              </w:rPr>
            </w:pPr>
            <w:r w:rsidRPr="00E40705">
              <w:rPr>
                <w:rFonts w:cs="Arial"/>
                <w:szCs w:val="22"/>
              </w:rPr>
              <w:t>XVI</w:t>
            </w:r>
          </w:p>
        </w:tc>
        <w:tc>
          <w:tcPr>
            <w:tcW w:w="1843" w:type="dxa"/>
            <w:tcBorders>
              <w:top w:val="single" w:sz="4" w:space="0" w:color="auto"/>
              <w:left w:val="single" w:sz="4" w:space="0" w:color="auto"/>
              <w:bottom w:val="single" w:sz="4" w:space="0" w:color="auto"/>
              <w:right w:val="single" w:sz="4" w:space="0" w:color="auto"/>
            </w:tcBorders>
          </w:tcPr>
          <w:p w:rsidR="00DF2D67" w:rsidRPr="00E40705" w:rsidRDefault="00DF2D67" w:rsidP="00DF2D67">
            <w:pPr>
              <w:tabs>
                <w:tab w:val="left" w:pos="1440"/>
              </w:tabs>
              <w:jc w:val="both"/>
              <w:rPr>
                <w:rFonts w:cs="Arial"/>
                <w:szCs w:val="22"/>
              </w:rPr>
            </w:pPr>
            <w:r w:rsidRPr="00E40705">
              <w:rPr>
                <w:rFonts w:cs="Arial"/>
                <w:szCs w:val="22"/>
              </w:rPr>
              <w:t>Sterowanie drzwiami pasażerskimi</w:t>
            </w:r>
          </w:p>
          <w:p w:rsidR="00B432FE" w:rsidRPr="00E40705" w:rsidRDefault="00B432FE"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9C5853" w:rsidRPr="00E43F6E" w:rsidRDefault="009C5853" w:rsidP="009C5853">
            <w:pPr>
              <w:tabs>
                <w:tab w:val="left" w:pos="1440"/>
              </w:tabs>
              <w:jc w:val="both"/>
              <w:rPr>
                <w:rFonts w:cs="Arial"/>
                <w:szCs w:val="22"/>
                <w:u w:val="single"/>
              </w:rPr>
            </w:pPr>
            <w:r w:rsidRPr="00E43F6E">
              <w:rPr>
                <w:rFonts w:cs="Arial"/>
                <w:b/>
                <w:szCs w:val="22"/>
              </w:rPr>
              <w:t>Podstawowe wymagania</w:t>
            </w:r>
            <w:r w:rsidRPr="00E43F6E">
              <w:rPr>
                <w:rFonts w:cs="Arial"/>
                <w:szCs w:val="22"/>
              </w:rPr>
              <w:t>:</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 xml:space="preserve">Drzwi uruchamiane mechanicznie z możliwością opcji włączania uruchamiania automatycznego, otwierane </w:t>
            </w:r>
            <w:r w:rsidR="00BB0C71" w:rsidRPr="00E43F6E">
              <w:rPr>
                <w:rFonts w:cs="Arial"/>
                <w:szCs w:val="22"/>
              </w:rPr>
              <w:t>na</w:t>
            </w:r>
            <w:r w:rsidRPr="00E43F6E">
              <w:rPr>
                <w:rFonts w:cs="Arial"/>
                <w:szCs w:val="22"/>
              </w:rPr>
              <w:t xml:space="preserve"> </w:t>
            </w:r>
            <w:r w:rsidR="00AC08E8" w:rsidRPr="00E43F6E">
              <w:rPr>
                <w:rFonts w:cs="Arial"/>
                <w:szCs w:val="22"/>
              </w:rPr>
              <w:t>ze</w:t>
            </w:r>
            <w:r w:rsidRPr="00E43F6E">
              <w:rPr>
                <w:rFonts w:cs="Arial"/>
                <w:szCs w:val="22"/>
              </w:rPr>
              <w:t xml:space="preserve">wnątrz </w:t>
            </w:r>
            <w:r w:rsidR="00AC08E8" w:rsidRPr="00E43F6E">
              <w:rPr>
                <w:rFonts w:cs="Arial"/>
                <w:szCs w:val="22"/>
              </w:rPr>
              <w:t xml:space="preserve"> </w:t>
            </w:r>
            <w:r w:rsidR="008B7B48" w:rsidRPr="00E43F6E">
              <w:rPr>
                <w:rFonts w:cs="Arial"/>
                <w:szCs w:val="22"/>
              </w:rPr>
              <w:t>lub do wewnątrz</w:t>
            </w:r>
            <w:r w:rsidR="002B42DB">
              <w:rPr>
                <w:rFonts w:cs="Arial"/>
                <w:szCs w:val="22"/>
              </w:rPr>
              <w:t>, za wyjątkiem drzwi pierwszych, które mają się otwierać do środka;</w:t>
            </w:r>
            <w:r w:rsidRPr="00E43F6E">
              <w:rPr>
                <w:rFonts w:cs="Arial"/>
                <w:szCs w:val="22"/>
              </w:rPr>
              <w:t xml:space="preserve"> </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Otwarcie drzwi lub aktywacja zezwolenia otwarcia drzwi przez pasażerów musi skutkować włączeniem blokady przystankowej (hamulec przystankowy);</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Drzwi wyposażone w mechanizm automatycznego powrotnego otwarcia (przy ściśnięciu pasażera);</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Przy każdych drzwiach urządzenie sterujące awaryjnym otwieraniem drzwi zabezpieczone przed przypadkowym użyciem, zabezpieczenie powinno być łatwo usuwalne w celu uzyskania dostępu do urządzenia sterującego;</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 xml:space="preserve">Blokada awaryjnego otwierania drzwi przy prędkości powyżej </w:t>
            </w:r>
            <w:smartTag w:uri="urn:schemas-microsoft-com:office:smarttags" w:element="metricconverter">
              <w:smartTagPr>
                <w:attr w:name="ProductID" w:val="10 metr￳w"/>
              </w:smartTagPr>
              <w:r w:rsidRPr="00E43F6E">
                <w:rPr>
                  <w:rFonts w:cs="Arial"/>
                  <w:szCs w:val="22"/>
                </w:rPr>
                <w:t>5 km/h</w:t>
              </w:r>
            </w:smartTag>
            <w:r w:rsidRPr="00E43F6E">
              <w:rPr>
                <w:rFonts w:cs="Arial"/>
                <w:szCs w:val="22"/>
              </w:rPr>
              <w:t>;</w:t>
            </w:r>
          </w:p>
          <w:p w:rsidR="009C5853" w:rsidRPr="00E43F6E" w:rsidRDefault="009C5853" w:rsidP="009C5853">
            <w:pPr>
              <w:numPr>
                <w:ilvl w:val="0"/>
                <w:numId w:val="8"/>
              </w:numPr>
              <w:tabs>
                <w:tab w:val="left" w:pos="1440"/>
              </w:tabs>
              <w:jc w:val="both"/>
              <w:rPr>
                <w:rFonts w:cs="Arial"/>
                <w:szCs w:val="22"/>
                <w:u w:val="single"/>
              </w:rPr>
            </w:pPr>
            <w:r w:rsidRPr="00E43F6E">
              <w:rPr>
                <w:rFonts w:cs="Arial"/>
                <w:szCs w:val="22"/>
              </w:rPr>
              <w:t>Pojazd wyposażony dodatkowo w system uruchamiający drzwi automatycznie, spełniający następujące założenia:</w:t>
            </w:r>
          </w:p>
          <w:p w:rsidR="00923037" w:rsidRPr="00E43F6E" w:rsidRDefault="009C5853" w:rsidP="00923037">
            <w:pPr>
              <w:numPr>
                <w:ilvl w:val="0"/>
                <w:numId w:val="9"/>
              </w:numPr>
              <w:tabs>
                <w:tab w:val="left" w:pos="884"/>
              </w:tabs>
              <w:ind w:left="884" w:hanging="425"/>
              <w:jc w:val="both"/>
              <w:rPr>
                <w:rFonts w:cs="Arial"/>
                <w:szCs w:val="22"/>
                <w:u w:val="single"/>
              </w:rPr>
            </w:pPr>
            <w:r w:rsidRPr="00E43F6E">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rsidR="00923037" w:rsidRPr="00E43F6E" w:rsidRDefault="009C5853" w:rsidP="00923037">
            <w:pPr>
              <w:numPr>
                <w:ilvl w:val="0"/>
                <w:numId w:val="9"/>
              </w:numPr>
              <w:tabs>
                <w:tab w:val="left" w:pos="884"/>
              </w:tabs>
              <w:ind w:left="884" w:hanging="425"/>
              <w:jc w:val="both"/>
              <w:rPr>
                <w:rFonts w:cs="Arial"/>
                <w:szCs w:val="22"/>
                <w:u w:val="single"/>
              </w:rPr>
            </w:pPr>
            <w:r w:rsidRPr="00E43F6E">
              <w:rPr>
                <w:rFonts w:cs="Arial"/>
                <w:szCs w:val="22"/>
              </w:rPr>
              <w:t>Detekcja obecności pasażerów w płaszczyźnie otworu drzwi;</w:t>
            </w:r>
          </w:p>
          <w:p w:rsidR="00357616" w:rsidRPr="00E43F6E" w:rsidRDefault="009C5853" w:rsidP="00357616">
            <w:pPr>
              <w:numPr>
                <w:ilvl w:val="0"/>
                <w:numId w:val="9"/>
              </w:numPr>
              <w:tabs>
                <w:tab w:val="left" w:pos="884"/>
              </w:tabs>
              <w:ind w:left="884" w:hanging="425"/>
              <w:jc w:val="both"/>
              <w:rPr>
                <w:rFonts w:cs="Arial"/>
                <w:szCs w:val="22"/>
                <w:u w:val="single"/>
              </w:rPr>
            </w:pPr>
            <w:r w:rsidRPr="00E43F6E">
              <w:rPr>
                <w:rFonts w:cs="Arial"/>
                <w:szCs w:val="22"/>
              </w:rPr>
              <w:t>Automatyczne zamykanie się drzwi po upływie od 2 do 5 s z możliwością regulacji od momentu, gdy detekcja obecności pasażerów wykaże brak wsiadających lub wysiadających pasażerów; pojazdy powinny posiadać możliwość zmiany wielkości parametru czasu opóźnienia zamykania drzwi;</w:t>
            </w:r>
          </w:p>
          <w:p w:rsidR="00357616" w:rsidRPr="00E43F6E" w:rsidRDefault="009C5853" w:rsidP="00357616">
            <w:pPr>
              <w:numPr>
                <w:ilvl w:val="0"/>
                <w:numId w:val="9"/>
              </w:numPr>
              <w:tabs>
                <w:tab w:val="left" w:pos="884"/>
              </w:tabs>
              <w:ind w:left="884" w:hanging="425"/>
              <w:jc w:val="both"/>
              <w:rPr>
                <w:rFonts w:cs="Arial"/>
                <w:szCs w:val="22"/>
                <w:u w:val="single"/>
              </w:rPr>
            </w:pPr>
            <w:r w:rsidRPr="00E43F6E">
              <w:rPr>
                <w:rFonts w:cs="Arial"/>
                <w:szCs w:val="22"/>
              </w:rPr>
              <w:t>Detekcja obecności wsiadającego lub wysiadającego pasażera powoduje zaprzestanie zamykania się drzwi, ich otwarcie do pełnej szerokości i ponowne zamknięcie w czasie określonym w punkcie c).;</w:t>
            </w:r>
          </w:p>
          <w:p w:rsidR="00357616" w:rsidRPr="00E43F6E" w:rsidRDefault="009C5853" w:rsidP="00357616">
            <w:pPr>
              <w:numPr>
                <w:ilvl w:val="0"/>
                <w:numId w:val="9"/>
              </w:numPr>
              <w:tabs>
                <w:tab w:val="left" w:pos="884"/>
              </w:tabs>
              <w:ind w:left="884" w:hanging="425"/>
              <w:jc w:val="both"/>
              <w:rPr>
                <w:rFonts w:cs="Arial"/>
                <w:szCs w:val="22"/>
                <w:u w:val="single"/>
              </w:rPr>
            </w:pPr>
            <w:r w:rsidRPr="00E43F6E">
              <w:rPr>
                <w:rFonts w:cs="Arial"/>
                <w:szCs w:val="22"/>
              </w:rPr>
              <w:t>Detekcja obecności pasażerów funkcjonuje tylko w momencie aktywnego systemu otwierania drzwi przez pasażerów;</w:t>
            </w:r>
          </w:p>
          <w:p w:rsidR="009C5853" w:rsidRPr="00E43F6E" w:rsidRDefault="009C5853" w:rsidP="00357616">
            <w:pPr>
              <w:numPr>
                <w:ilvl w:val="0"/>
                <w:numId w:val="9"/>
              </w:numPr>
              <w:tabs>
                <w:tab w:val="left" w:pos="884"/>
              </w:tabs>
              <w:ind w:left="884" w:hanging="425"/>
              <w:jc w:val="both"/>
              <w:rPr>
                <w:rFonts w:cs="Arial"/>
                <w:szCs w:val="22"/>
                <w:u w:val="single"/>
              </w:rPr>
            </w:pPr>
            <w:r w:rsidRPr="00E43F6E">
              <w:rPr>
                <w:rFonts w:cs="Arial"/>
                <w:szCs w:val="22"/>
              </w:rPr>
              <w:t>Sygnał świetlny i akustyczny ostrzegawczy umieszczony przy wszystkich drzwiach sygnalizujący w sposób automatyczny zamykanie drzwi na 1-3 sekundy przed rozpoczęciem zamykania (ton dźwięku należy uzgodnić z Zamawiającym w terminie do 90 dni od daty podpisania umowy);</w:t>
            </w:r>
          </w:p>
          <w:p w:rsidR="009C5853" w:rsidRPr="00E43F6E" w:rsidRDefault="009C5853" w:rsidP="009C5853">
            <w:pPr>
              <w:numPr>
                <w:ilvl w:val="0"/>
                <w:numId w:val="8"/>
              </w:numPr>
              <w:tabs>
                <w:tab w:val="left" w:pos="1440"/>
              </w:tabs>
              <w:jc w:val="both"/>
              <w:rPr>
                <w:rFonts w:cs="Arial"/>
                <w:szCs w:val="22"/>
                <w:u w:val="single"/>
              </w:rPr>
            </w:pPr>
            <w:r w:rsidRPr="00E43F6E">
              <w:rPr>
                <w:rFonts w:cs="Arial"/>
                <w:b/>
                <w:szCs w:val="22"/>
              </w:rPr>
              <w:t>Przyciski</w:t>
            </w:r>
            <w:r w:rsidRPr="00E43F6E">
              <w:rPr>
                <w:rFonts w:cs="Arial"/>
                <w:szCs w:val="22"/>
              </w:rPr>
              <w:t xml:space="preserve"> </w:t>
            </w:r>
            <w:r w:rsidRPr="00E43F6E">
              <w:rPr>
                <w:rFonts w:cs="Arial"/>
                <w:b/>
                <w:szCs w:val="22"/>
              </w:rPr>
              <w:t>sterujące i sygnalizujące w przestrzeni pasażerskiej (wewnątrz pojazdów):</w:t>
            </w:r>
          </w:p>
          <w:p w:rsidR="009C5853" w:rsidRPr="00E43F6E" w:rsidRDefault="009C5853" w:rsidP="00357616">
            <w:pPr>
              <w:numPr>
                <w:ilvl w:val="2"/>
                <w:numId w:val="10"/>
              </w:numPr>
              <w:tabs>
                <w:tab w:val="left" w:pos="1440"/>
              </w:tabs>
              <w:ind w:hanging="261"/>
              <w:jc w:val="both"/>
              <w:rPr>
                <w:rFonts w:cs="Arial"/>
                <w:b/>
                <w:szCs w:val="22"/>
                <w:u w:val="single"/>
              </w:rPr>
            </w:pPr>
            <w:r w:rsidRPr="00E43F6E">
              <w:rPr>
                <w:rFonts w:cs="Arial"/>
                <w:b/>
                <w:szCs w:val="22"/>
              </w:rPr>
              <w:t>Przyciski „STOP" („na żądanie"):</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Przyciski sygnalizują potrzebę zatrzymania autobusu na najbliższym przystanku;</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Typ przycisku: elektroniczny o odczuwalnym skoku;</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 xml:space="preserve">Kolor obudowy przycisku zamiaru wysiadania: </w:t>
            </w:r>
            <w:r w:rsidRPr="00E43F6E">
              <w:rPr>
                <w:rFonts w:cs="Arial"/>
                <w:b/>
                <w:szCs w:val="22"/>
              </w:rPr>
              <w:t>czerwony;</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 xml:space="preserve">Kolor przycisku zamiaru wysiadania „na żądanie": </w:t>
            </w:r>
            <w:r w:rsidRPr="00E43F6E">
              <w:rPr>
                <w:rFonts w:cs="Arial"/>
                <w:b/>
                <w:szCs w:val="22"/>
              </w:rPr>
              <w:t>czerwony;</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Napis na przycisku zamiaru wysiadania: „</w:t>
            </w:r>
            <w:r w:rsidRPr="00E43F6E">
              <w:rPr>
                <w:rFonts w:cs="Arial"/>
                <w:b/>
                <w:szCs w:val="22"/>
              </w:rPr>
              <w:t>STOP</w:t>
            </w:r>
            <w:r w:rsidRPr="00E43F6E">
              <w:rPr>
                <w:rFonts w:cs="Arial"/>
                <w:szCs w:val="22"/>
              </w:rPr>
              <w:t>";</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Dodatkowy napis na obudowie przycisku lub na samym przycisku: „</w:t>
            </w:r>
            <w:r w:rsidRPr="00E43F6E">
              <w:rPr>
                <w:rFonts w:cs="Arial"/>
                <w:b/>
                <w:szCs w:val="22"/>
              </w:rPr>
              <w:t>STOP</w:t>
            </w:r>
            <w:r w:rsidRPr="00E43F6E">
              <w:rPr>
                <w:rFonts w:cs="Arial"/>
                <w:szCs w:val="22"/>
              </w:rPr>
              <w:t xml:space="preserve">" w alfabecie </w:t>
            </w:r>
            <w:r w:rsidRPr="00E43F6E">
              <w:rPr>
                <w:rFonts w:cs="Arial"/>
                <w:b/>
                <w:szCs w:val="22"/>
              </w:rPr>
              <w:t>Braille'a</w:t>
            </w:r>
            <w:r w:rsidRPr="00E43F6E">
              <w:rPr>
                <w:rFonts w:cs="Arial"/>
                <w:szCs w:val="22"/>
              </w:rPr>
              <w:t>;</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Rozmieszczenie przycisków - równomiernie na całej długości przestrzeni pasażerskiej, na poręczach lub innych powierzchniach (np. na zabudowie kabiny kierowcy);</w:t>
            </w:r>
          </w:p>
          <w:p w:rsidR="00357616"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Liczba przycisków - minimalnie 1 na każde 4 miejsca siedzące. Zalecane rozwiązanie - umieszczenie przycisków na każdej pionowej poręczy</w:t>
            </w:r>
            <w:r w:rsidR="00AC2C65" w:rsidRPr="00E43F6E">
              <w:rPr>
                <w:rFonts w:cs="Arial"/>
                <w:szCs w:val="22"/>
              </w:rPr>
              <w:t xml:space="preserve">, na wysokości około </w:t>
            </w:r>
            <w:smartTag w:uri="urn:schemas-microsoft-com:office:smarttags" w:element="metricconverter">
              <w:smartTagPr>
                <w:attr w:name="ProductID" w:val="120 cm"/>
              </w:smartTagPr>
              <w:r w:rsidR="00AC2C65" w:rsidRPr="00E43F6E">
                <w:rPr>
                  <w:rFonts w:cs="Arial"/>
                  <w:szCs w:val="22"/>
                </w:rPr>
                <w:t>120 cm</w:t>
              </w:r>
            </w:smartTag>
            <w:r w:rsidR="00AC2C65" w:rsidRPr="00E43F6E">
              <w:rPr>
                <w:rFonts w:cs="Arial"/>
                <w:szCs w:val="22"/>
              </w:rPr>
              <w:t xml:space="preserve"> od poziomu podłogi</w:t>
            </w:r>
            <w:r w:rsidRPr="00E43F6E">
              <w:rPr>
                <w:rFonts w:cs="Arial"/>
                <w:szCs w:val="22"/>
              </w:rPr>
              <w:t>;</w:t>
            </w:r>
          </w:p>
          <w:p w:rsidR="009C5853" w:rsidRPr="00E43F6E" w:rsidRDefault="009C5853" w:rsidP="0019733B">
            <w:pPr>
              <w:numPr>
                <w:ilvl w:val="0"/>
                <w:numId w:val="15"/>
              </w:numPr>
              <w:spacing w:line="360" w:lineRule="auto"/>
              <w:ind w:left="1027" w:hanging="284"/>
              <w:jc w:val="both"/>
              <w:rPr>
                <w:rFonts w:cs="Arial"/>
                <w:szCs w:val="22"/>
                <w:u w:val="single"/>
              </w:rPr>
            </w:pPr>
            <w:r w:rsidRPr="00E43F6E">
              <w:rPr>
                <w:rFonts w:cs="Arial"/>
                <w:szCs w:val="22"/>
              </w:rPr>
              <w:t>Naciśnięcie przycisku obowiązkowo sygnalizowane jest wyświetleniem do czasu zatrzymania i otwarcia przynajmniej jednych drzwi pojazdu komunikatu „</w:t>
            </w:r>
            <w:r w:rsidRPr="00E43F6E">
              <w:rPr>
                <w:rFonts w:cs="Arial"/>
                <w:b/>
                <w:szCs w:val="22"/>
              </w:rPr>
              <w:t>STOP</w:t>
            </w:r>
            <w:r w:rsidRPr="00E43F6E">
              <w:rPr>
                <w:rFonts w:cs="Arial"/>
                <w:szCs w:val="22"/>
              </w:rPr>
              <w:t>" na wyświetlaczach wewnętrznych systemów informacyjnych;</w:t>
            </w:r>
          </w:p>
          <w:p w:rsidR="009C5853" w:rsidRPr="00E43F6E" w:rsidRDefault="009C5853" w:rsidP="0012630B">
            <w:pPr>
              <w:numPr>
                <w:ilvl w:val="0"/>
                <w:numId w:val="14"/>
              </w:numPr>
              <w:tabs>
                <w:tab w:val="left" w:pos="884"/>
              </w:tabs>
              <w:ind w:left="884"/>
              <w:jc w:val="both"/>
              <w:rPr>
                <w:rFonts w:cs="Arial"/>
                <w:b/>
                <w:szCs w:val="22"/>
                <w:u w:val="single"/>
              </w:rPr>
            </w:pPr>
            <w:r w:rsidRPr="00E43F6E">
              <w:rPr>
                <w:rFonts w:cs="Arial"/>
                <w:b/>
                <w:szCs w:val="22"/>
              </w:rPr>
              <w:t>Przyciski otwierania drzwi:</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Przycisk służący do otwierania drzwi przez pasażerów - tylko tych drzwi, przy których przycisk został umieszczony, dodatkowo przyciski sygnalizują potrzebę zatrzymania pojazdu na najbliższym przystanku;</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Przycisk wyposażony w funkcję „pamięci", tj. zapamiętania sygnału naciśnięcia przycisku – naciśnięcie przycisku przez pasażera przed zatrzymaniem się autobusu musi skutkować automatycznym otwarciem danych drzwi po zatrzymaniu się autobusu na przystanku i po aktywacji przez prowadzącego opcji samodzielnego otwierania drzwi przez pasażerów;</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Typ przycisku: elektroniczny o odczuwalnym skoku;</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 xml:space="preserve">Kolor obudowy przycisku zamiaru wysiadania: </w:t>
            </w:r>
            <w:r w:rsidRPr="00E43F6E">
              <w:rPr>
                <w:rFonts w:cs="Arial"/>
                <w:b/>
                <w:szCs w:val="22"/>
              </w:rPr>
              <w:t>żółty</w:t>
            </w:r>
            <w:r w:rsidRPr="00E43F6E">
              <w:rPr>
                <w:rFonts w:cs="Arial"/>
                <w:szCs w:val="22"/>
              </w:rPr>
              <w:t>;</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Kolor przycisku otwierania drzwi</w:t>
            </w:r>
            <w:r w:rsidRPr="00E43F6E">
              <w:rPr>
                <w:rFonts w:cs="Arial"/>
                <w:b/>
                <w:szCs w:val="22"/>
              </w:rPr>
              <w:t>: zielony;</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Napis na przycisku lub podświetlanej obudowie przycisku otwierania drzwi: „</w:t>
            </w:r>
            <w:r w:rsidRPr="00E43F6E">
              <w:rPr>
                <w:rFonts w:cs="Arial"/>
                <w:b/>
                <w:szCs w:val="22"/>
              </w:rPr>
              <w:t>DRZWI</w:t>
            </w:r>
            <w:r w:rsidRPr="00E43F6E">
              <w:rPr>
                <w:rFonts w:cs="Arial"/>
                <w:szCs w:val="22"/>
              </w:rPr>
              <w:t>" i/lub „&lt; &gt;” i/lub piktogram symbolizujący otwieranie drzwi;</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Dodatkowy napis na obudowie przycisku lub na samym przycisku: „</w:t>
            </w:r>
            <w:r w:rsidRPr="00E43F6E">
              <w:rPr>
                <w:rFonts w:cs="Arial"/>
                <w:b/>
                <w:szCs w:val="22"/>
              </w:rPr>
              <w:t>DRZWI</w:t>
            </w:r>
            <w:r w:rsidRPr="00E43F6E">
              <w:rPr>
                <w:rFonts w:cs="Arial"/>
                <w:szCs w:val="22"/>
              </w:rPr>
              <w:t>" w alfabecie Braille'a lub wypukły piktogram w formie dwóch przeciwbieżnie skierowanych strzałek „&lt; &gt;”;</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Przycisk wyposażony w podświetlenie dwukolorowe realizujące dwie funkcje przycisku;</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Pierwsza funkcja podświetlenia jest realizowana po naciśnięciu przycisku przez pasażera:</w:t>
            </w:r>
            <w:r w:rsidR="000F3A58" w:rsidRPr="00E43F6E">
              <w:rPr>
                <w:rFonts w:cs="Arial"/>
                <w:szCs w:val="22"/>
              </w:rPr>
              <w:t xml:space="preserve"> p</w:t>
            </w:r>
            <w:r w:rsidRPr="00E43F6E">
              <w:rPr>
                <w:rFonts w:cs="Arial"/>
                <w:szCs w:val="22"/>
              </w:rPr>
              <w:t>odświetlanie ciągłe aż do momentu zatrzymania się autobusu i otwarcia drzwi (automatycznego w przypadku aktywacji systemu otwierania drzwi przez prowadzącego pojazd);</w:t>
            </w:r>
          </w:p>
          <w:p w:rsidR="0012630B" w:rsidRPr="00E43F6E" w:rsidRDefault="009C5853" w:rsidP="0012630B">
            <w:pPr>
              <w:numPr>
                <w:ilvl w:val="0"/>
                <w:numId w:val="11"/>
              </w:numPr>
              <w:tabs>
                <w:tab w:val="clear" w:pos="705"/>
                <w:tab w:val="num" w:pos="1026"/>
              </w:tabs>
              <w:ind w:left="1026" w:hanging="284"/>
              <w:jc w:val="both"/>
              <w:rPr>
                <w:rFonts w:cs="Arial"/>
                <w:szCs w:val="22"/>
                <w:u w:val="single"/>
              </w:rPr>
            </w:pPr>
            <w:r w:rsidRPr="00E43F6E">
              <w:rPr>
                <w:rFonts w:cs="Arial"/>
                <w:szCs w:val="22"/>
              </w:rPr>
              <w:t xml:space="preserve">Kolor podświetlenia wokół przycisku – </w:t>
            </w:r>
            <w:r w:rsidRPr="00E43F6E">
              <w:rPr>
                <w:rFonts w:cs="Arial"/>
                <w:b/>
                <w:szCs w:val="22"/>
              </w:rPr>
              <w:t>czerwony;</w:t>
            </w:r>
          </w:p>
          <w:p w:rsidR="0012630B" w:rsidRPr="00E43F6E" w:rsidRDefault="00CA2B5D" w:rsidP="0012630B">
            <w:pPr>
              <w:numPr>
                <w:ilvl w:val="0"/>
                <w:numId w:val="11"/>
              </w:numPr>
              <w:tabs>
                <w:tab w:val="clear" w:pos="705"/>
                <w:tab w:val="num" w:pos="1026"/>
              </w:tabs>
              <w:ind w:left="1026" w:hanging="284"/>
              <w:jc w:val="both"/>
              <w:rPr>
                <w:rFonts w:cs="Arial"/>
                <w:szCs w:val="22"/>
                <w:u w:val="single"/>
              </w:rPr>
            </w:pPr>
            <w:r w:rsidRPr="00E43F6E">
              <w:rPr>
                <w:rFonts w:cs="Arial"/>
                <w:szCs w:val="22"/>
              </w:rPr>
              <w:t xml:space="preserve">Użycie przycisku służącego do otwierania drzwi musi </w:t>
            </w:r>
            <w:r w:rsidR="00DE21B8" w:rsidRPr="00E43F6E">
              <w:rPr>
                <w:rFonts w:cs="Arial"/>
                <w:szCs w:val="22"/>
              </w:rPr>
              <w:t>wywoływać funkcję opisaną dla przycisku „</w:t>
            </w:r>
            <w:r w:rsidR="00DE21B8" w:rsidRPr="00E43F6E">
              <w:rPr>
                <w:rFonts w:cs="Arial"/>
                <w:b/>
                <w:szCs w:val="22"/>
              </w:rPr>
              <w:t>STOP”</w:t>
            </w:r>
            <w:r w:rsidR="00DE21B8" w:rsidRPr="00E43F6E">
              <w:rPr>
                <w:rFonts w:cs="Arial"/>
                <w:szCs w:val="22"/>
              </w:rPr>
              <w:t xml:space="preserve"> w punkcie „a”.</w:t>
            </w:r>
            <w:r w:rsidR="009C5853" w:rsidRPr="00E43F6E">
              <w:rPr>
                <w:rFonts w:cs="Arial"/>
                <w:szCs w:val="22"/>
              </w:rPr>
              <w:t>;</w:t>
            </w:r>
          </w:p>
          <w:p w:rsidR="00582FE9" w:rsidRPr="00E43F6E" w:rsidRDefault="009C5853" w:rsidP="00582FE9">
            <w:pPr>
              <w:numPr>
                <w:ilvl w:val="0"/>
                <w:numId w:val="11"/>
              </w:numPr>
              <w:tabs>
                <w:tab w:val="clear" w:pos="705"/>
                <w:tab w:val="num" w:pos="1026"/>
              </w:tabs>
              <w:ind w:left="1026" w:hanging="284"/>
              <w:jc w:val="both"/>
              <w:rPr>
                <w:rFonts w:cs="Arial"/>
                <w:szCs w:val="22"/>
                <w:u w:val="single"/>
              </w:rPr>
            </w:pPr>
            <w:r w:rsidRPr="00E43F6E">
              <w:rPr>
                <w:rFonts w:cs="Arial"/>
                <w:szCs w:val="22"/>
              </w:rPr>
              <w:t>Naciśnięcie przycisku dodatkowo sygnalizowane jest wyświetleniem do czasu zatrzymania i otwarcia przynajmniej jednych drzwi pojazdu komunikatu „</w:t>
            </w:r>
            <w:r w:rsidRPr="00E43F6E">
              <w:rPr>
                <w:rFonts w:cs="Arial"/>
                <w:b/>
                <w:szCs w:val="22"/>
              </w:rPr>
              <w:t>STOP</w:t>
            </w:r>
            <w:r w:rsidRPr="00E43F6E">
              <w:rPr>
                <w:rFonts w:cs="Arial"/>
                <w:szCs w:val="22"/>
              </w:rPr>
              <w:t>" na wyświetlaczach wewnętrznych systemów informacyjnych;</w:t>
            </w:r>
          </w:p>
          <w:p w:rsidR="00582FE9" w:rsidRPr="00E43F6E" w:rsidRDefault="009C5853" w:rsidP="00582FE9">
            <w:pPr>
              <w:numPr>
                <w:ilvl w:val="0"/>
                <w:numId w:val="11"/>
              </w:numPr>
              <w:tabs>
                <w:tab w:val="clear" w:pos="705"/>
                <w:tab w:val="num" w:pos="1026"/>
              </w:tabs>
              <w:ind w:left="1026" w:hanging="284"/>
              <w:jc w:val="both"/>
              <w:rPr>
                <w:rFonts w:cs="Arial"/>
                <w:szCs w:val="22"/>
                <w:u w:val="single"/>
              </w:rPr>
            </w:pPr>
            <w:r w:rsidRPr="00E43F6E">
              <w:rPr>
                <w:rFonts w:cs="Arial"/>
                <w:szCs w:val="22"/>
              </w:rPr>
              <w:t>Druga funkcja - aktywacja systemu samodzielnego otwierania drzwi przez pasażerów bez wcześniejszego naciśnięcia danego przycisku:</w:t>
            </w:r>
            <w:r w:rsidR="000F3A58" w:rsidRPr="00E43F6E">
              <w:rPr>
                <w:rFonts w:cs="Arial"/>
                <w:szCs w:val="22"/>
              </w:rPr>
              <w:t xml:space="preserve"> p</w:t>
            </w:r>
            <w:r w:rsidRPr="00E43F6E">
              <w:rPr>
                <w:rFonts w:cs="Arial"/>
                <w:szCs w:val="22"/>
              </w:rPr>
              <w:t>odświetlenie ciągłe od chwili aktywacji przez kierującego aż do momentu dezaktywacji systemu samodzielnego otwierania drzwi przez pasażerów lub do momentu otwarcia drzwi;</w:t>
            </w:r>
          </w:p>
          <w:p w:rsidR="00582FE9" w:rsidRPr="00E43F6E" w:rsidRDefault="009C5853" w:rsidP="00582FE9">
            <w:pPr>
              <w:numPr>
                <w:ilvl w:val="0"/>
                <w:numId w:val="11"/>
              </w:numPr>
              <w:tabs>
                <w:tab w:val="clear" w:pos="705"/>
                <w:tab w:val="num" w:pos="1026"/>
              </w:tabs>
              <w:ind w:left="1026" w:hanging="284"/>
              <w:jc w:val="both"/>
              <w:rPr>
                <w:rFonts w:cs="Arial"/>
                <w:szCs w:val="22"/>
                <w:u w:val="single"/>
              </w:rPr>
            </w:pPr>
            <w:r w:rsidRPr="00E43F6E">
              <w:rPr>
                <w:rFonts w:cs="Arial"/>
                <w:szCs w:val="22"/>
              </w:rPr>
              <w:t xml:space="preserve">Kolor podświetlenia wokół przycisku </w:t>
            </w:r>
            <w:r w:rsidRPr="00E43F6E">
              <w:rPr>
                <w:rFonts w:cs="Arial"/>
                <w:b/>
                <w:szCs w:val="22"/>
              </w:rPr>
              <w:t>– zielony;</w:t>
            </w:r>
          </w:p>
          <w:p w:rsidR="00582FE9" w:rsidRPr="00E43F6E" w:rsidRDefault="009C5853" w:rsidP="00582FE9">
            <w:pPr>
              <w:numPr>
                <w:ilvl w:val="0"/>
                <w:numId w:val="11"/>
              </w:numPr>
              <w:tabs>
                <w:tab w:val="clear" w:pos="705"/>
                <w:tab w:val="num" w:pos="1026"/>
              </w:tabs>
              <w:ind w:left="1026" w:hanging="284"/>
              <w:jc w:val="both"/>
              <w:rPr>
                <w:rFonts w:cs="Arial"/>
                <w:szCs w:val="22"/>
                <w:u w:val="single"/>
              </w:rPr>
            </w:pPr>
            <w:r w:rsidRPr="00E43F6E">
              <w:rPr>
                <w:rFonts w:cs="Arial"/>
                <w:szCs w:val="22"/>
              </w:rPr>
              <w:t xml:space="preserve">Lokalizacja przycisków - </w:t>
            </w:r>
            <w:r w:rsidRPr="00E43F6E">
              <w:rPr>
                <w:rFonts w:cs="Arial"/>
                <w:b/>
                <w:szCs w:val="22"/>
              </w:rPr>
              <w:t>na poręczach</w:t>
            </w:r>
            <w:r w:rsidRPr="00E43F6E">
              <w:rPr>
                <w:rFonts w:cs="Arial"/>
                <w:szCs w:val="22"/>
              </w:rPr>
              <w:t xml:space="preserve"> bezpośrednio przy drzwiach, po obu stronach drzwi na wysokości do </w:t>
            </w:r>
            <w:smartTag w:uri="urn:schemas-microsoft-com:office:smarttags" w:element="metricconverter">
              <w:smartTagPr>
                <w:attr w:name="ProductID" w:val="10 metr￳w"/>
              </w:smartTagPr>
              <w:r w:rsidRPr="00E43F6E">
                <w:rPr>
                  <w:rFonts w:cs="Arial"/>
                  <w:szCs w:val="22"/>
                </w:rPr>
                <w:t>120 cm</w:t>
              </w:r>
            </w:smartTag>
            <w:r w:rsidRPr="00E43F6E">
              <w:rPr>
                <w:rFonts w:cs="Arial"/>
                <w:szCs w:val="22"/>
              </w:rPr>
              <w:t>. W przypadku gdy na jednej poręczy będzie się znajdować przycisk i kasownik, w celu zapewniania odpowiedniej dostępności wszystkim pasażerom należy zdublować przycisk nad/pod kasownikiem;</w:t>
            </w:r>
          </w:p>
          <w:p w:rsidR="00582FE9" w:rsidRPr="00E43F6E" w:rsidRDefault="00B91CC8" w:rsidP="00582FE9">
            <w:pPr>
              <w:numPr>
                <w:ilvl w:val="0"/>
                <w:numId w:val="11"/>
              </w:numPr>
              <w:tabs>
                <w:tab w:val="clear" w:pos="705"/>
                <w:tab w:val="num" w:pos="1026"/>
              </w:tabs>
              <w:ind w:left="1026" w:hanging="284"/>
              <w:jc w:val="both"/>
              <w:rPr>
                <w:rFonts w:cs="Arial"/>
                <w:szCs w:val="22"/>
                <w:u w:val="single"/>
              </w:rPr>
            </w:pPr>
            <w:r w:rsidRPr="00E43F6E">
              <w:rPr>
                <w:rFonts w:cs="Arial"/>
                <w:szCs w:val="22"/>
              </w:rPr>
              <w:t>Dopuszcza</w:t>
            </w:r>
            <w:r w:rsidR="00CE5F03" w:rsidRPr="00E43F6E">
              <w:rPr>
                <w:rFonts w:cs="Arial"/>
                <w:szCs w:val="22"/>
              </w:rPr>
              <w:t>lna</w:t>
            </w:r>
            <w:r w:rsidRPr="00E43F6E">
              <w:rPr>
                <w:rFonts w:cs="Arial"/>
                <w:szCs w:val="22"/>
              </w:rPr>
              <w:t xml:space="preserve"> </w:t>
            </w:r>
            <w:r w:rsidR="009C5853" w:rsidRPr="00E43F6E">
              <w:rPr>
                <w:rFonts w:cs="Arial"/>
                <w:szCs w:val="22"/>
              </w:rPr>
              <w:t>lokalizacja przycisku bezpośrednio na płacie drzwi z możliwością zduplikowania go na poręczach:</w:t>
            </w:r>
          </w:p>
          <w:p w:rsidR="00582FE9" w:rsidRPr="00E43F6E" w:rsidRDefault="009C5853" w:rsidP="00582FE9">
            <w:pPr>
              <w:numPr>
                <w:ilvl w:val="0"/>
                <w:numId w:val="11"/>
              </w:numPr>
              <w:tabs>
                <w:tab w:val="clear" w:pos="705"/>
                <w:tab w:val="num" w:pos="1026"/>
              </w:tabs>
              <w:ind w:left="1026" w:hanging="284"/>
              <w:jc w:val="both"/>
              <w:rPr>
                <w:rFonts w:cs="Arial"/>
                <w:szCs w:val="22"/>
                <w:u w:val="single"/>
              </w:rPr>
            </w:pPr>
            <w:r w:rsidRPr="00E43F6E">
              <w:rPr>
                <w:rFonts w:cs="Arial"/>
                <w:szCs w:val="22"/>
              </w:rPr>
              <w:t>W przypadku, gdy pierwsze drzwi w pojeździe znajdują się na zwisie przednim - przycisk umieszczony tylko po prawej stronie drzwi (patrząc od wewnątrz);</w:t>
            </w:r>
          </w:p>
          <w:p w:rsidR="008B2C35" w:rsidRPr="00E43F6E" w:rsidRDefault="009C5853" w:rsidP="008B2C35">
            <w:pPr>
              <w:numPr>
                <w:ilvl w:val="0"/>
                <w:numId w:val="11"/>
              </w:numPr>
              <w:tabs>
                <w:tab w:val="clear" w:pos="705"/>
                <w:tab w:val="num" w:pos="1026"/>
              </w:tabs>
              <w:ind w:left="1026" w:hanging="284"/>
              <w:jc w:val="both"/>
              <w:rPr>
                <w:rFonts w:cs="Arial"/>
                <w:szCs w:val="22"/>
                <w:u w:val="single"/>
              </w:rPr>
            </w:pPr>
            <w:r w:rsidRPr="00E43F6E">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rsidR="009C5853" w:rsidRPr="00E43F6E" w:rsidRDefault="009C5853" w:rsidP="008B2C35">
            <w:pPr>
              <w:numPr>
                <w:ilvl w:val="0"/>
                <w:numId w:val="11"/>
              </w:numPr>
              <w:tabs>
                <w:tab w:val="clear" w:pos="705"/>
                <w:tab w:val="num" w:pos="1026"/>
              </w:tabs>
              <w:ind w:left="1026" w:hanging="284"/>
              <w:jc w:val="both"/>
              <w:rPr>
                <w:rFonts w:cs="Arial"/>
                <w:szCs w:val="22"/>
                <w:u w:val="single"/>
              </w:rPr>
            </w:pPr>
            <w:r w:rsidRPr="00E43F6E">
              <w:rPr>
                <w:rFonts w:cs="Arial"/>
                <w:szCs w:val="22"/>
              </w:rPr>
              <w:t>Naciśnięcie przycisku powinno być wyczuwalne przez pasażera (skok przycisku);</w:t>
            </w:r>
          </w:p>
          <w:p w:rsidR="009C5853" w:rsidRPr="00E43F6E" w:rsidRDefault="009C5853" w:rsidP="008B2C35">
            <w:pPr>
              <w:numPr>
                <w:ilvl w:val="0"/>
                <w:numId w:val="14"/>
              </w:numPr>
              <w:tabs>
                <w:tab w:val="left" w:pos="742"/>
              </w:tabs>
              <w:ind w:left="742"/>
              <w:jc w:val="both"/>
              <w:rPr>
                <w:rFonts w:cs="Arial"/>
                <w:szCs w:val="22"/>
              </w:rPr>
            </w:pPr>
            <w:r w:rsidRPr="00E43F6E">
              <w:rPr>
                <w:rFonts w:cs="Arial"/>
                <w:b/>
                <w:szCs w:val="22"/>
              </w:rPr>
              <w:t>Przyciski sterujące i sygnalizujące na zewnątrz pojazdów</w:t>
            </w:r>
            <w:r w:rsidRPr="00E43F6E">
              <w:rPr>
                <w:rFonts w:cs="Arial"/>
                <w:szCs w:val="22"/>
              </w:rPr>
              <w:t>:</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Typ przycisku: elektroniczny o odczuwalnym skoku;</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 xml:space="preserve">Kolor przycisku: </w:t>
            </w:r>
            <w:r w:rsidRPr="00E43F6E">
              <w:rPr>
                <w:rFonts w:cs="Arial"/>
                <w:b/>
                <w:szCs w:val="22"/>
              </w:rPr>
              <w:t>czerwony</w:t>
            </w:r>
            <w:r w:rsidRPr="00E43F6E">
              <w:rPr>
                <w:rFonts w:cs="Arial"/>
                <w:szCs w:val="22"/>
              </w:rPr>
              <w:t>;</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Kolor obudowy przycisku: czerwony wg klasyfikacji RAL Classic - RAL 3020</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 xml:space="preserve">Nadruk na przycisku: wypukły piktogram w formie dwóch przeciwbieżnie skierowanych strzałek </w:t>
            </w:r>
            <w:r w:rsidRPr="00E43F6E">
              <w:rPr>
                <w:rFonts w:cs="Arial"/>
                <w:b/>
                <w:szCs w:val="22"/>
              </w:rPr>
              <w:t>„&lt; &gt;";</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Przycisk wyposażony w podświetlenie dwukolorowe. Możliwe podświetlenie samego przycisku lub obwódki wokół przycisku;</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Podświetlenie ciągłe w kolorze zielonym od momentu aktywowania przez prowadzącego pojazd systemu samodzielnego otwierania drzwi przez pasażerów aż do momentu dezaktywacji tego systemu;</w:t>
            </w:r>
          </w:p>
          <w:p w:rsidR="000A5208"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Podświetlenie krótkotrwałe w kolorze czerwonym, jako sygnalizacja naciśnięcia przycisku przez pasażera. Podświetlenie w momencie naciskania przycisku;</w:t>
            </w:r>
          </w:p>
          <w:p w:rsidR="009C5853" w:rsidRPr="00E43F6E" w:rsidRDefault="009C5853" w:rsidP="000A5208">
            <w:pPr>
              <w:numPr>
                <w:ilvl w:val="0"/>
                <w:numId w:val="12"/>
              </w:numPr>
              <w:tabs>
                <w:tab w:val="clear" w:pos="705"/>
                <w:tab w:val="left" w:pos="1026"/>
              </w:tabs>
              <w:ind w:left="1026" w:hanging="284"/>
              <w:jc w:val="both"/>
              <w:rPr>
                <w:rFonts w:cs="Arial"/>
                <w:szCs w:val="22"/>
              </w:rPr>
            </w:pPr>
            <w:r w:rsidRPr="00E43F6E">
              <w:rPr>
                <w:rFonts w:cs="Arial"/>
                <w:szCs w:val="22"/>
              </w:rPr>
              <w:t>Lokalizacja przycisków:</w:t>
            </w:r>
            <w:r w:rsidR="008A4372" w:rsidRPr="00E43F6E">
              <w:rPr>
                <w:rFonts w:cs="Arial"/>
                <w:szCs w:val="22"/>
              </w:rPr>
              <w:t xml:space="preserve"> </w:t>
            </w:r>
            <w:r w:rsidR="00673CA1" w:rsidRPr="00E43F6E">
              <w:rPr>
                <w:rFonts w:cs="Arial"/>
                <w:szCs w:val="22"/>
              </w:rPr>
              <w:t>dla drzwi otwieranych odskokowo-przesuwnie na zewnątrz</w:t>
            </w:r>
            <w:r w:rsidRPr="00E43F6E">
              <w:rPr>
                <w:rFonts w:cs="Arial"/>
                <w:szCs w:val="22"/>
              </w:rPr>
              <w:t xml:space="preserve"> na prawym płacie drzwi, na wysokości </w:t>
            </w:r>
            <w:r w:rsidR="006E6C13" w:rsidRPr="00E43F6E">
              <w:rPr>
                <w:rFonts w:cs="Arial"/>
                <w:szCs w:val="22"/>
              </w:rPr>
              <w:t xml:space="preserve">ok. </w:t>
            </w:r>
            <w:smartTag w:uri="urn:schemas-microsoft-com:office:smarttags" w:element="metricconverter">
              <w:smartTagPr>
                <w:attr w:name="ProductID" w:val="10 metr￳w"/>
              </w:smartTagPr>
              <w:r w:rsidRPr="00E43F6E">
                <w:rPr>
                  <w:rFonts w:cs="Arial"/>
                  <w:szCs w:val="22"/>
                </w:rPr>
                <w:t>120 cm</w:t>
              </w:r>
            </w:smartTag>
            <w:r w:rsidRPr="00E43F6E">
              <w:rPr>
                <w:rFonts w:cs="Arial"/>
                <w:szCs w:val="22"/>
              </w:rPr>
              <w:t xml:space="preserve"> od poziomu jezdni, lub gdy drzwi </w:t>
            </w:r>
            <w:r w:rsidR="008F6B31" w:rsidRPr="00E43F6E">
              <w:rPr>
                <w:rFonts w:cs="Arial"/>
                <w:szCs w:val="22"/>
              </w:rPr>
              <w:t xml:space="preserve"> otwiera</w:t>
            </w:r>
            <w:r w:rsidR="008A4372" w:rsidRPr="00E43F6E">
              <w:rPr>
                <w:rFonts w:cs="Arial"/>
                <w:szCs w:val="22"/>
              </w:rPr>
              <w:t>ją się</w:t>
            </w:r>
            <w:r w:rsidR="008F6B31" w:rsidRPr="00E43F6E">
              <w:rPr>
                <w:rFonts w:cs="Arial"/>
                <w:szCs w:val="22"/>
              </w:rPr>
              <w:t xml:space="preserve"> do</w:t>
            </w:r>
            <w:r w:rsidRPr="00E43F6E">
              <w:rPr>
                <w:rFonts w:cs="Arial"/>
                <w:szCs w:val="22"/>
              </w:rPr>
              <w:t xml:space="preserve"> środka, </w:t>
            </w:r>
            <w:r w:rsidR="00166647" w:rsidRPr="00E43F6E">
              <w:rPr>
                <w:rFonts w:cs="Arial"/>
                <w:szCs w:val="22"/>
              </w:rPr>
              <w:t xml:space="preserve">z boków drzwi przy każdym skrzydle, a dla pierwszych drzwi - </w:t>
            </w:r>
            <w:r w:rsidRPr="00E43F6E">
              <w:rPr>
                <w:rFonts w:cs="Arial"/>
                <w:szCs w:val="22"/>
              </w:rPr>
              <w:t xml:space="preserve">z </w:t>
            </w:r>
            <w:r w:rsidR="008F6B31" w:rsidRPr="00E43F6E">
              <w:rPr>
                <w:rFonts w:cs="Arial"/>
                <w:szCs w:val="22"/>
              </w:rPr>
              <w:t>lewej strony drzwi na wysokości ok. 120 cm od poziomu jezdni, patrząc od zewnątrz</w:t>
            </w:r>
            <w:r w:rsidRPr="00E43F6E">
              <w:rPr>
                <w:rFonts w:cs="Arial"/>
                <w:szCs w:val="22"/>
              </w:rPr>
              <w:t>;</w:t>
            </w:r>
          </w:p>
          <w:p w:rsidR="009C5853" w:rsidRPr="00E43F6E" w:rsidRDefault="009C5853" w:rsidP="000A5208">
            <w:pPr>
              <w:numPr>
                <w:ilvl w:val="0"/>
                <w:numId w:val="14"/>
              </w:numPr>
              <w:tabs>
                <w:tab w:val="left" w:pos="742"/>
              </w:tabs>
              <w:ind w:left="601" w:hanging="142"/>
              <w:jc w:val="both"/>
              <w:rPr>
                <w:rFonts w:cs="Arial"/>
                <w:szCs w:val="22"/>
              </w:rPr>
            </w:pPr>
            <w:r w:rsidRPr="00E43F6E">
              <w:rPr>
                <w:rFonts w:cs="Arial"/>
                <w:b/>
                <w:szCs w:val="22"/>
              </w:rPr>
              <w:t>Przyciski sterujące na desce rozdzielczej prowadzącego pojazd</w:t>
            </w:r>
            <w:r w:rsidRPr="00E43F6E">
              <w:rPr>
                <w:rFonts w:cs="Arial"/>
                <w:szCs w:val="22"/>
              </w:rPr>
              <w:t>:</w:t>
            </w:r>
          </w:p>
          <w:p w:rsidR="00B57C68" w:rsidRPr="00E43F6E" w:rsidRDefault="009C5853" w:rsidP="00B57C68">
            <w:pPr>
              <w:numPr>
                <w:ilvl w:val="0"/>
                <w:numId w:val="13"/>
              </w:numPr>
              <w:tabs>
                <w:tab w:val="clear" w:pos="705"/>
                <w:tab w:val="num" w:pos="1026"/>
              </w:tabs>
              <w:ind w:left="1026" w:hanging="284"/>
              <w:jc w:val="both"/>
              <w:rPr>
                <w:rFonts w:cs="Arial"/>
                <w:szCs w:val="22"/>
              </w:rPr>
            </w:pPr>
            <w:r w:rsidRPr="00E43F6E">
              <w:rPr>
                <w:rFonts w:cs="Arial"/>
                <w:szCs w:val="22"/>
              </w:rPr>
              <w:t xml:space="preserve">W kabinie prowadzącego pojazd na desce rozdzielczej muszą być zamontowane następujące przyciski sterujące drzwiami oraz elementy sygnalizujące zamierzenia pasażerów: </w:t>
            </w:r>
          </w:p>
          <w:p w:rsidR="00B57C68" w:rsidRPr="00E43F6E" w:rsidRDefault="009C5853" w:rsidP="00B57C68">
            <w:pPr>
              <w:numPr>
                <w:ilvl w:val="0"/>
                <w:numId w:val="13"/>
              </w:numPr>
              <w:tabs>
                <w:tab w:val="clear" w:pos="705"/>
                <w:tab w:val="num" w:pos="1026"/>
              </w:tabs>
              <w:ind w:left="1026" w:hanging="284"/>
              <w:jc w:val="both"/>
              <w:rPr>
                <w:rFonts w:cs="Arial"/>
                <w:szCs w:val="22"/>
              </w:rPr>
            </w:pPr>
            <w:r w:rsidRPr="00E43F6E">
              <w:rPr>
                <w:rFonts w:cs="Arial"/>
                <w:szCs w:val="22"/>
              </w:rPr>
              <w:t>Sygnalizacja naciśnięcia przez pasażerów przycisków opisanych w pkt. a oraz b, w tym też sygnał dźwiękowy, krótkotrwały od momentu pierwszego naciśnięcia przycisku, uruchomieniu funkcji „</w:t>
            </w:r>
            <w:r w:rsidRPr="00E43F6E">
              <w:rPr>
                <w:rFonts w:cs="Arial"/>
                <w:b/>
                <w:szCs w:val="22"/>
              </w:rPr>
              <w:t>STOP</w:t>
            </w:r>
            <w:r w:rsidRPr="00E43F6E">
              <w:rPr>
                <w:rFonts w:cs="Arial"/>
                <w:szCs w:val="22"/>
              </w:rPr>
              <w:t>” („Na żądanie”) przez pasażera. Sygnał dźwiękowy ma się uruchomić tylko jeden raz po pierwszym naciśnięciu przycisku. Kolejne naciśnięcia przycisku „STOP” lub żądania otwarcia drzwi nie mogą uruchamiać kolejnych sygnałów dźwiękowych. Ponowna aktywacja sygnału dźwiękowego może nastąpić dopiero po otwarciu dowolnych drzwi</w:t>
            </w:r>
          </w:p>
          <w:p w:rsidR="00B57C68" w:rsidRPr="00E43F6E" w:rsidRDefault="009C5853" w:rsidP="00B57C68">
            <w:pPr>
              <w:numPr>
                <w:ilvl w:val="0"/>
                <w:numId w:val="13"/>
              </w:numPr>
              <w:tabs>
                <w:tab w:val="clear" w:pos="705"/>
                <w:tab w:val="num" w:pos="1026"/>
              </w:tabs>
              <w:ind w:left="1026" w:hanging="284"/>
              <w:rPr>
                <w:rFonts w:cs="Arial"/>
                <w:szCs w:val="22"/>
              </w:rPr>
            </w:pPr>
            <w:r w:rsidRPr="00E43F6E">
              <w:rPr>
                <w:rFonts w:cs="Arial"/>
                <w:szCs w:val="22"/>
              </w:rPr>
              <w:t xml:space="preserve">Przycisk aktywacji systemu samodzielnego otwierania drzwi przez pasażerów </w:t>
            </w:r>
            <w:r w:rsidRPr="00E43F6E">
              <w:rPr>
                <w:rFonts w:cs="Arial"/>
                <w:szCs w:val="22"/>
              </w:rPr>
              <w:br/>
              <w:t>– zezwolenia na otwarcie drzwi. Dezaktywacja systemu (wyłączenie przycisku) powinno skutkować automatycznym zamknięciem wszystkich otwartych drzwi, bez potrzeby naciskania innych przycisków;</w:t>
            </w:r>
          </w:p>
          <w:p w:rsidR="00B57C68" w:rsidRPr="00E43F6E" w:rsidRDefault="009C5853" w:rsidP="00B57C68">
            <w:pPr>
              <w:numPr>
                <w:ilvl w:val="0"/>
                <w:numId w:val="13"/>
              </w:numPr>
              <w:tabs>
                <w:tab w:val="clear" w:pos="705"/>
                <w:tab w:val="num" w:pos="1026"/>
              </w:tabs>
              <w:ind w:left="1026" w:hanging="284"/>
              <w:rPr>
                <w:rFonts w:cs="Arial"/>
                <w:szCs w:val="22"/>
              </w:rPr>
            </w:pPr>
            <w:r w:rsidRPr="00E43F6E">
              <w:rPr>
                <w:rFonts w:cs="Arial"/>
                <w:szCs w:val="22"/>
              </w:rPr>
              <w:t>Przyciski indywidualnego otwierania każdych drzwi przez prowadzącego pojazd; przyciski te umożliwiają również zamknięcie drzwi otwartych przy aktywnym systemie otwierania drzwi przez pasażerów;</w:t>
            </w:r>
          </w:p>
          <w:p w:rsidR="00B57C68" w:rsidRPr="00E43F6E" w:rsidRDefault="009C5853" w:rsidP="00B57C68">
            <w:pPr>
              <w:numPr>
                <w:ilvl w:val="0"/>
                <w:numId w:val="13"/>
              </w:numPr>
              <w:tabs>
                <w:tab w:val="clear" w:pos="705"/>
                <w:tab w:val="num" w:pos="1026"/>
              </w:tabs>
              <w:ind w:left="1026" w:hanging="284"/>
              <w:rPr>
                <w:rFonts w:cs="Arial"/>
                <w:szCs w:val="22"/>
              </w:rPr>
            </w:pPr>
            <w:r w:rsidRPr="00E43F6E">
              <w:rPr>
                <w:rFonts w:cs="Arial"/>
                <w:szCs w:val="22"/>
              </w:rPr>
              <w:t>Przycisk umożliwiający otwarcie i zamknięcie wszystkich drzwi jednocześnie; przycisk ten umożliwia również zamknięcie drzwi otwartych przy aktywnym systemie otwierania drzwi przez pasażerów;</w:t>
            </w:r>
          </w:p>
          <w:p w:rsidR="00B57C68" w:rsidRPr="00E43F6E" w:rsidRDefault="009C5853" w:rsidP="00B57C68">
            <w:pPr>
              <w:numPr>
                <w:ilvl w:val="0"/>
                <w:numId w:val="13"/>
              </w:numPr>
              <w:tabs>
                <w:tab w:val="clear" w:pos="705"/>
                <w:tab w:val="num" w:pos="1026"/>
              </w:tabs>
              <w:ind w:left="1026" w:hanging="284"/>
              <w:rPr>
                <w:rFonts w:cs="Arial"/>
                <w:szCs w:val="22"/>
              </w:rPr>
            </w:pPr>
            <w:r w:rsidRPr="00E43F6E">
              <w:rPr>
                <w:rFonts w:cs="Arial"/>
                <w:szCs w:val="22"/>
              </w:rPr>
              <w:t>Sygnalizacja stanu otwarcia / zamknięcia drzwi na desce rozdzielczej (podświetlenie przycisków lub ikony na wyświetlaczu ciekłokrystalicznym);</w:t>
            </w:r>
          </w:p>
          <w:p w:rsidR="009C5853" w:rsidRPr="00E43F6E" w:rsidRDefault="009C5853" w:rsidP="00B57C68">
            <w:pPr>
              <w:numPr>
                <w:ilvl w:val="0"/>
                <w:numId w:val="13"/>
              </w:numPr>
              <w:tabs>
                <w:tab w:val="clear" w:pos="705"/>
                <w:tab w:val="num" w:pos="1026"/>
              </w:tabs>
              <w:ind w:left="1026" w:hanging="284"/>
              <w:rPr>
                <w:rFonts w:cs="Arial"/>
                <w:szCs w:val="22"/>
              </w:rPr>
            </w:pPr>
            <w:r w:rsidRPr="00E43F6E">
              <w:rPr>
                <w:rFonts w:cs="Arial"/>
                <w:szCs w:val="22"/>
              </w:rPr>
              <w:t>Sygnalizacja uaktywnienia przycisku informującego o konieczności rozłożenia rampy.</w:t>
            </w:r>
          </w:p>
          <w:p w:rsidR="009C5853" w:rsidRPr="00E43F6E" w:rsidRDefault="009C5853" w:rsidP="009C5853">
            <w:pPr>
              <w:numPr>
                <w:ilvl w:val="0"/>
                <w:numId w:val="8"/>
              </w:numPr>
              <w:tabs>
                <w:tab w:val="left" w:pos="1440"/>
              </w:tabs>
              <w:jc w:val="both"/>
              <w:rPr>
                <w:rFonts w:cs="Arial"/>
                <w:szCs w:val="22"/>
              </w:rPr>
            </w:pPr>
            <w:r w:rsidRPr="00E43F6E">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rsidR="009C5853" w:rsidRPr="00E43F6E" w:rsidRDefault="009C5853" w:rsidP="009C5853">
            <w:pPr>
              <w:numPr>
                <w:ilvl w:val="0"/>
                <w:numId w:val="8"/>
              </w:numPr>
              <w:tabs>
                <w:tab w:val="left" w:pos="1440"/>
              </w:tabs>
              <w:jc w:val="both"/>
              <w:rPr>
                <w:rFonts w:cs="Arial"/>
                <w:szCs w:val="22"/>
              </w:rPr>
            </w:pPr>
            <w:r w:rsidRPr="00E43F6E">
              <w:rPr>
                <w:rFonts w:cs="Arial"/>
                <w:szCs w:val="22"/>
              </w:rPr>
              <w:t>System samodzielnego otwierania drzwi wraz z funkcją automatycznego zamykania drzwi, musi być aktywny również po wyłączeniu „zapłonu" przez prowadzącego pojazd;</w:t>
            </w:r>
          </w:p>
          <w:p w:rsidR="009C5853" w:rsidRPr="00E43F6E" w:rsidRDefault="009C5853" w:rsidP="009C5853">
            <w:pPr>
              <w:numPr>
                <w:ilvl w:val="0"/>
                <w:numId w:val="8"/>
              </w:numPr>
              <w:tabs>
                <w:tab w:val="left" w:pos="1440"/>
              </w:tabs>
              <w:jc w:val="both"/>
              <w:rPr>
                <w:rFonts w:cs="Arial"/>
                <w:szCs w:val="22"/>
              </w:rPr>
            </w:pPr>
            <w:r w:rsidRPr="00E43F6E">
              <w:rPr>
                <w:rFonts w:cs="Arial"/>
                <w:szCs w:val="22"/>
              </w:rPr>
              <w:t>W przypadku znacznego zatłoczenia obszaru okolic drzwi, kierowca powinien mieć możliwość wymuszenia zamknięcia drzwi.</w:t>
            </w:r>
          </w:p>
          <w:p w:rsidR="009C5853" w:rsidRPr="00E43F6E" w:rsidRDefault="009C5853" w:rsidP="0044156F">
            <w:pPr>
              <w:jc w:val="both"/>
              <w:rPr>
                <w:rFonts w:cs="Arial"/>
                <w:szCs w:val="22"/>
              </w:rPr>
            </w:pPr>
          </w:p>
        </w:tc>
      </w:tr>
      <w:tr w:rsidR="00B432FE" w:rsidRPr="00E40705" w:rsidTr="00CE5F03">
        <w:tc>
          <w:tcPr>
            <w:tcW w:w="817" w:type="dxa"/>
            <w:tcBorders>
              <w:top w:val="single" w:sz="4" w:space="0" w:color="auto"/>
              <w:left w:val="single" w:sz="4" w:space="0" w:color="auto"/>
              <w:bottom w:val="single" w:sz="4" w:space="0" w:color="auto"/>
              <w:right w:val="single" w:sz="4" w:space="0" w:color="auto"/>
            </w:tcBorders>
          </w:tcPr>
          <w:p w:rsidR="00B432FE" w:rsidRPr="00E40705" w:rsidRDefault="00C718DC" w:rsidP="0044156F">
            <w:pPr>
              <w:rPr>
                <w:rFonts w:cs="Arial"/>
                <w:szCs w:val="22"/>
              </w:rPr>
            </w:pPr>
            <w:r w:rsidRPr="00E40705">
              <w:rPr>
                <w:rFonts w:cs="Arial"/>
                <w:szCs w:val="22"/>
              </w:rPr>
              <w:t>XVII</w:t>
            </w:r>
          </w:p>
        </w:tc>
        <w:tc>
          <w:tcPr>
            <w:tcW w:w="1843" w:type="dxa"/>
            <w:tcBorders>
              <w:top w:val="single" w:sz="4" w:space="0" w:color="auto"/>
              <w:left w:val="single" w:sz="4" w:space="0" w:color="auto"/>
              <w:bottom w:val="single" w:sz="4" w:space="0" w:color="auto"/>
              <w:right w:val="single" w:sz="4" w:space="0" w:color="auto"/>
            </w:tcBorders>
          </w:tcPr>
          <w:p w:rsidR="00DF2D67" w:rsidRPr="00E40705" w:rsidRDefault="00DF2D67" w:rsidP="00DF2D67">
            <w:pPr>
              <w:tabs>
                <w:tab w:val="left" w:pos="1440"/>
              </w:tabs>
              <w:jc w:val="both"/>
              <w:rPr>
                <w:rFonts w:cs="Arial"/>
                <w:szCs w:val="22"/>
              </w:rPr>
            </w:pPr>
            <w:r w:rsidRPr="00E40705">
              <w:rPr>
                <w:rFonts w:cs="Arial"/>
                <w:szCs w:val="22"/>
              </w:rPr>
              <w:t>Wentylacja przestrzeni pasażerskiej - ogrzewanie i klimatyzacja</w:t>
            </w:r>
          </w:p>
          <w:p w:rsidR="00B432FE" w:rsidRPr="00E40705" w:rsidRDefault="00B432FE" w:rsidP="0044156F">
            <w:pPr>
              <w:rPr>
                <w:rFonts w:cs="Arial"/>
                <w:szCs w:val="22"/>
              </w:rPr>
            </w:pPr>
          </w:p>
        </w:tc>
        <w:tc>
          <w:tcPr>
            <w:tcW w:w="12408" w:type="dxa"/>
            <w:tcBorders>
              <w:top w:val="single" w:sz="4" w:space="0" w:color="auto"/>
              <w:left w:val="single" w:sz="4" w:space="0" w:color="auto"/>
              <w:bottom w:val="single" w:sz="4" w:space="0" w:color="auto"/>
              <w:right w:val="single" w:sz="4" w:space="0" w:color="auto"/>
            </w:tcBorders>
          </w:tcPr>
          <w:p w:rsidR="00CE1D9B" w:rsidRPr="00D43273" w:rsidRDefault="00CE1D9B" w:rsidP="00CE1D9B">
            <w:pPr>
              <w:tabs>
                <w:tab w:val="left" w:pos="1440"/>
              </w:tabs>
              <w:ind w:left="720"/>
              <w:jc w:val="both"/>
              <w:rPr>
                <w:rFonts w:cs="Arial"/>
                <w:b/>
                <w:szCs w:val="22"/>
              </w:rPr>
            </w:pPr>
            <w:r w:rsidRPr="00D43273">
              <w:rPr>
                <w:rFonts w:cs="Arial"/>
                <w:b/>
                <w:szCs w:val="22"/>
              </w:rPr>
              <w:t>Wentylacja przestrzeni pasażerskiej, ogrzewanie i klimatyzacja winny spełniać następujące wymagania:</w:t>
            </w:r>
          </w:p>
          <w:p w:rsidR="00DF2D67" w:rsidRPr="00E40705" w:rsidRDefault="00DF2D67" w:rsidP="00CE1D9B">
            <w:pPr>
              <w:numPr>
                <w:ilvl w:val="1"/>
                <w:numId w:val="8"/>
              </w:numPr>
              <w:tabs>
                <w:tab w:val="left" w:pos="1440"/>
              </w:tabs>
              <w:jc w:val="both"/>
              <w:rPr>
                <w:rFonts w:cs="Arial"/>
                <w:szCs w:val="22"/>
              </w:rPr>
            </w:pPr>
            <w:r w:rsidRPr="00E46145">
              <w:rPr>
                <w:rFonts w:cs="Arial"/>
                <w:b/>
                <w:szCs w:val="22"/>
              </w:rPr>
              <w:t>Wentylacja naturalna poprzez okna</w:t>
            </w:r>
            <w:r w:rsidRPr="00E40705">
              <w:rPr>
                <w:rFonts w:cs="Arial"/>
                <w:szCs w:val="22"/>
              </w:rPr>
              <w:t>:</w:t>
            </w:r>
          </w:p>
          <w:p w:rsidR="00D43273" w:rsidRDefault="00CE1D9B" w:rsidP="00D43273">
            <w:pPr>
              <w:numPr>
                <w:ilvl w:val="2"/>
                <w:numId w:val="13"/>
              </w:numPr>
              <w:tabs>
                <w:tab w:val="clear" w:pos="720"/>
                <w:tab w:val="left" w:pos="884"/>
              </w:tabs>
              <w:ind w:left="884" w:hanging="425"/>
              <w:jc w:val="both"/>
              <w:rPr>
                <w:rFonts w:cs="Arial"/>
                <w:szCs w:val="22"/>
              </w:rPr>
            </w:pPr>
            <w:r w:rsidRPr="00E40705">
              <w:rPr>
                <w:rFonts w:cs="Arial"/>
                <w:szCs w:val="22"/>
              </w:rPr>
              <w:t>m</w:t>
            </w:r>
            <w:r w:rsidR="00DF2D67" w:rsidRPr="00E40705">
              <w:rPr>
                <w:rFonts w:cs="Arial"/>
                <w:szCs w:val="22"/>
              </w:rPr>
              <w:t xml:space="preserve">inimum 70% okien bocznych na każdej stronie pojazdu musi </w:t>
            </w:r>
            <w:r w:rsidRPr="00E40705">
              <w:rPr>
                <w:rFonts w:cs="Arial"/>
                <w:szCs w:val="22"/>
              </w:rPr>
              <w:t>posiadać górną część przesuwaną</w:t>
            </w:r>
            <w:r w:rsidR="00A36B22" w:rsidRPr="00E40705">
              <w:rPr>
                <w:rFonts w:cs="Arial"/>
                <w:szCs w:val="22"/>
              </w:rPr>
              <w:t xml:space="preserve"> lub środkową</w:t>
            </w:r>
            <w:r w:rsidRPr="00E40705">
              <w:rPr>
                <w:rFonts w:cs="Arial"/>
                <w:szCs w:val="22"/>
              </w:rPr>
              <w:t>, d</w:t>
            </w:r>
            <w:r w:rsidR="00DF2D67" w:rsidRPr="00E40705">
              <w:rPr>
                <w:rFonts w:cs="Arial"/>
                <w:szCs w:val="22"/>
              </w:rPr>
              <w:t xml:space="preserve">o powyższego wskaźnika zaliczane są okna o minimalnej szerokości otworu okiennego </w:t>
            </w:r>
            <w:smartTag w:uri="urn:schemas-microsoft-com:office:smarttags" w:element="metricconverter">
              <w:smartTagPr>
                <w:attr w:name="ProductID" w:val="10 metr￳w"/>
              </w:smartTagPr>
              <w:r w:rsidR="00DF2D67" w:rsidRPr="00E40705">
                <w:rPr>
                  <w:rFonts w:cs="Arial"/>
                  <w:szCs w:val="22"/>
                </w:rPr>
                <w:t>800 mm</w:t>
              </w:r>
            </w:smartTag>
            <w:r w:rsidR="00DF2D67" w:rsidRPr="00E40705">
              <w:rPr>
                <w:rFonts w:cs="Arial"/>
                <w:szCs w:val="22"/>
              </w:rPr>
              <w:t xml:space="preserve"> oraz nie będące wyjściami awaryjnymi;</w:t>
            </w:r>
          </w:p>
          <w:p w:rsidR="00D43273" w:rsidRDefault="00DF2D67" w:rsidP="00D43273">
            <w:pPr>
              <w:numPr>
                <w:ilvl w:val="2"/>
                <w:numId w:val="13"/>
              </w:numPr>
              <w:tabs>
                <w:tab w:val="clear" w:pos="720"/>
                <w:tab w:val="left" w:pos="884"/>
              </w:tabs>
              <w:ind w:left="884" w:hanging="425"/>
              <w:jc w:val="both"/>
              <w:rPr>
                <w:rFonts w:cs="Arial"/>
                <w:szCs w:val="22"/>
              </w:rPr>
            </w:pPr>
            <w:r w:rsidRPr="00D43273">
              <w:rPr>
                <w:rFonts w:cs="Arial"/>
                <w:szCs w:val="22"/>
              </w:rPr>
              <w:t>Okna te powinny być równomiernie rozmieszczone na całej długości pojazdu;– zalecane naprzemienne rozmieszczenie okien. Niedopuszczalne jest umieszczenie otwieranych okien tylko w przedniej lub / i tylnej części pojazdu;</w:t>
            </w:r>
          </w:p>
          <w:p w:rsidR="00D43273" w:rsidRDefault="00DF2D67" w:rsidP="00D43273">
            <w:pPr>
              <w:numPr>
                <w:ilvl w:val="2"/>
                <w:numId w:val="13"/>
              </w:numPr>
              <w:tabs>
                <w:tab w:val="clear" w:pos="720"/>
                <w:tab w:val="left" w:pos="884"/>
              </w:tabs>
              <w:ind w:left="884" w:hanging="425"/>
              <w:jc w:val="both"/>
              <w:rPr>
                <w:rFonts w:cs="Arial"/>
                <w:szCs w:val="22"/>
              </w:rPr>
            </w:pPr>
            <w:r w:rsidRPr="00D43273">
              <w:rPr>
                <w:rFonts w:cs="Arial"/>
                <w:szCs w:val="22"/>
              </w:rPr>
              <w:t>Część przesuwana musi obejmować nie mniej niż 30%  wysokości okna;</w:t>
            </w:r>
          </w:p>
          <w:p w:rsidR="00DF2D67" w:rsidRPr="00D43273" w:rsidRDefault="00DF2D67" w:rsidP="00D43273">
            <w:pPr>
              <w:numPr>
                <w:ilvl w:val="2"/>
                <w:numId w:val="13"/>
              </w:numPr>
              <w:tabs>
                <w:tab w:val="clear" w:pos="720"/>
                <w:tab w:val="left" w:pos="884"/>
              </w:tabs>
              <w:ind w:left="884" w:hanging="425"/>
              <w:jc w:val="both"/>
              <w:rPr>
                <w:rFonts w:cs="Arial"/>
                <w:szCs w:val="22"/>
              </w:rPr>
            </w:pPr>
            <w:r w:rsidRPr="00D43273">
              <w:rPr>
                <w:rFonts w:cs="Arial"/>
                <w:szCs w:val="22"/>
              </w:rPr>
              <w:t>Przesuwane części okien muszą być wyposażone w zamki blokujące okno w pozycji zamkniętej;</w:t>
            </w:r>
          </w:p>
          <w:p w:rsidR="00DF2D67" w:rsidRPr="00E46145" w:rsidRDefault="00DF2D67" w:rsidP="00CE1D9B">
            <w:pPr>
              <w:numPr>
                <w:ilvl w:val="1"/>
                <w:numId w:val="13"/>
              </w:numPr>
              <w:tabs>
                <w:tab w:val="left" w:pos="1440"/>
              </w:tabs>
              <w:jc w:val="both"/>
              <w:rPr>
                <w:rFonts w:cs="Arial"/>
                <w:b/>
                <w:szCs w:val="22"/>
              </w:rPr>
            </w:pPr>
            <w:r w:rsidRPr="00E46145">
              <w:rPr>
                <w:rFonts w:cs="Arial"/>
                <w:b/>
                <w:szCs w:val="22"/>
              </w:rPr>
              <w:t>Wentylacja naturalna poprzez klapy dachowe:</w:t>
            </w:r>
          </w:p>
          <w:p w:rsidR="00D43273" w:rsidRDefault="00DF2D67" w:rsidP="00D43273">
            <w:pPr>
              <w:numPr>
                <w:ilvl w:val="2"/>
                <w:numId w:val="13"/>
              </w:numPr>
              <w:tabs>
                <w:tab w:val="clear" w:pos="720"/>
                <w:tab w:val="left" w:pos="884"/>
              </w:tabs>
              <w:ind w:left="884" w:hanging="425"/>
              <w:jc w:val="both"/>
              <w:rPr>
                <w:rFonts w:cs="Arial"/>
                <w:szCs w:val="22"/>
              </w:rPr>
            </w:pPr>
            <w:r w:rsidRPr="00E40705">
              <w:rPr>
                <w:rFonts w:cs="Arial"/>
                <w:szCs w:val="22"/>
              </w:rPr>
              <w:t>Autobus musi posiad</w:t>
            </w:r>
            <w:r w:rsidR="00CE1D9B" w:rsidRPr="00E40705">
              <w:rPr>
                <w:rFonts w:cs="Arial"/>
                <w:szCs w:val="22"/>
              </w:rPr>
              <w:t>ać uchylne wywietrzniki dachowe,</w:t>
            </w:r>
          </w:p>
          <w:p w:rsidR="00D43273" w:rsidRDefault="00DF2D67" w:rsidP="00D43273">
            <w:pPr>
              <w:numPr>
                <w:ilvl w:val="2"/>
                <w:numId w:val="13"/>
              </w:numPr>
              <w:tabs>
                <w:tab w:val="clear" w:pos="720"/>
                <w:tab w:val="left" w:pos="884"/>
              </w:tabs>
              <w:ind w:left="884" w:hanging="425"/>
              <w:jc w:val="both"/>
              <w:rPr>
                <w:rFonts w:cs="Arial"/>
                <w:szCs w:val="22"/>
              </w:rPr>
            </w:pPr>
            <w:r w:rsidRPr="00D43273">
              <w:rPr>
                <w:rFonts w:cs="Arial"/>
                <w:szCs w:val="22"/>
              </w:rPr>
              <w:t xml:space="preserve">Wywietrzniki powinny posiadać następujące poziomy ustawień - nawiew (otwarcie </w:t>
            </w:r>
            <w:r w:rsidRPr="00D43273">
              <w:rPr>
                <w:rFonts w:cs="Arial"/>
                <w:szCs w:val="22"/>
              </w:rPr>
              <w:br/>
              <w:t>z przodu), przewiew (całkowite otwarcie), wywiew (otwarcie z tyłu), całkowite zamknięcie;</w:t>
            </w:r>
          </w:p>
          <w:p w:rsidR="00D43273" w:rsidRDefault="00DF2D67" w:rsidP="00D43273">
            <w:pPr>
              <w:numPr>
                <w:ilvl w:val="2"/>
                <w:numId w:val="13"/>
              </w:numPr>
              <w:tabs>
                <w:tab w:val="clear" w:pos="720"/>
                <w:tab w:val="left" w:pos="884"/>
              </w:tabs>
              <w:ind w:left="884" w:hanging="425"/>
              <w:jc w:val="both"/>
              <w:rPr>
                <w:rFonts w:cs="Arial"/>
                <w:szCs w:val="22"/>
              </w:rPr>
            </w:pPr>
            <w:r w:rsidRPr="00D43273">
              <w:rPr>
                <w:rFonts w:cs="Arial"/>
                <w:szCs w:val="22"/>
              </w:rPr>
              <w:t>Sterowanie otwieraniem i zamykaniem wywietrzników zdalne z kabiny kierowcy;</w:t>
            </w:r>
          </w:p>
          <w:p w:rsidR="00E46145" w:rsidRDefault="00CE1D9B" w:rsidP="00E46145">
            <w:pPr>
              <w:numPr>
                <w:ilvl w:val="2"/>
                <w:numId w:val="13"/>
              </w:numPr>
              <w:tabs>
                <w:tab w:val="clear" w:pos="720"/>
                <w:tab w:val="left" w:pos="884"/>
              </w:tabs>
              <w:ind w:left="884" w:hanging="425"/>
              <w:jc w:val="both"/>
              <w:rPr>
                <w:rFonts w:cs="Arial"/>
                <w:szCs w:val="22"/>
              </w:rPr>
            </w:pPr>
            <w:r w:rsidRPr="00D43273">
              <w:rPr>
                <w:rFonts w:cs="Arial"/>
                <w:szCs w:val="22"/>
              </w:rPr>
              <w:t>Wyposażone w f</w:t>
            </w:r>
            <w:r w:rsidR="00DF2D67" w:rsidRPr="00D43273">
              <w:rPr>
                <w:rFonts w:cs="Arial"/>
                <w:szCs w:val="22"/>
              </w:rPr>
              <w:t>unkcj</w:t>
            </w:r>
            <w:r w:rsidRPr="00D43273">
              <w:rPr>
                <w:rFonts w:cs="Arial"/>
                <w:szCs w:val="22"/>
              </w:rPr>
              <w:t>ę</w:t>
            </w:r>
            <w:r w:rsidR="00DF2D67" w:rsidRPr="00D43273">
              <w:rPr>
                <w:rFonts w:cs="Arial"/>
                <w:szCs w:val="22"/>
              </w:rPr>
              <w:t xml:space="preserve"> elektrycznego zamykania i otwierania wywietrzników przez kierowcę;</w:t>
            </w:r>
          </w:p>
          <w:p w:rsidR="00E46145" w:rsidRDefault="00DF2D67" w:rsidP="00E46145">
            <w:pPr>
              <w:numPr>
                <w:ilvl w:val="2"/>
                <w:numId w:val="13"/>
              </w:numPr>
              <w:tabs>
                <w:tab w:val="clear" w:pos="720"/>
                <w:tab w:val="left" w:pos="884"/>
              </w:tabs>
              <w:ind w:left="884" w:hanging="425"/>
              <w:jc w:val="both"/>
              <w:rPr>
                <w:rFonts w:cs="Arial"/>
                <w:szCs w:val="22"/>
              </w:rPr>
            </w:pPr>
            <w:r w:rsidRPr="00E46145">
              <w:rPr>
                <w:rFonts w:cs="Arial"/>
                <w:szCs w:val="22"/>
              </w:rPr>
              <w:t>Rozmieszczenie wywietrzników: równomierne na całej długości pojazdu;</w:t>
            </w:r>
          </w:p>
          <w:p w:rsidR="00E46145" w:rsidRDefault="00DF2D67" w:rsidP="00E46145">
            <w:pPr>
              <w:numPr>
                <w:ilvl w:val="2"/>
                <w:numId w:val="13"/>
              </w:numPr>
              <w:tabs>
                <w:tab w:val="clear" w:pos="720"/>
                <w:tab w:val="left" w:pos="884"/>
              </w:tabs>
              <w:ind w:left="884" w:hanging="425"/>
              <w:jc w:val="both"/>
              <w:rPr>
                <w:rFonts w:cs="Arial"/>
                <w:szCs w:val="22"/>
              </w:rPr>
            </w:pPr>
            <w:r w:rsidRPr="00E46145">
              <w:rPr>
                <w:rFonts w:cs="Arial"/>
                <w:szCs w:val="22"/>
              </w:rPr>
              <w:t>Autobusy mają posiadać</w:t>
            </w:r>
            <w:r w:rsidR="00CE1D9B" w:rsidRPr="00E46145">
              <w:rPr>
                <w:rFonts w:cs="Arial"/>
                <w:szCs w:val="22"/>
              </w:rPr>
              <w:t xml:space="preserve"> oprócz</w:t>
            </w:r>
            <w:r w:rsidRPr="00E46145">
              <w:rPr>
                <w:rFonts w:cs="Arial"/>
                <w:szCs w:val="22"/>
              </w:rPr>
              <w:t xml:space="preserve"> naturaln</w:t>
            </w:r>
            <w:r w:rsidR="00CE1D9B" w:rsidRPr="00E46145">
              <w:rPr>
                <w:rFonts w:cs="Arial"/>
                <w:szCs w:val="22"/>
              </w:rPr>
              <w:t>ej, również</w:t>
            </w:r>
            <w:r w:rsidRPr="00E46145">
              <w:rPr>
                <w:rFonts w:cs="Arial"/>
                <w:szCs w:val="22"/>
              </w:rPr>
              <w:t xml:space="preserve"> wymuszoną wentylację przestrzeni pasażerskiej.</w:t>
            </w:r>
          </w:p>
          <w:p w:rsidR="00DF2D67" w:rsidRPr="00E46145" w:rsidRDefault="00DF2D67" w:rsidP="00E46145">
            <w:pPr>
              <w:numPr>
                <w:ilvl w:val="2"/>
                <w:numId w:val="13"/>
              </w:numPr>
              <w:tabs>
                <w:tab w:val="clear" w:pos="720"/>
                <w:tab w:val="left" w:pos="884"/>
              </w:tabs>
              <w:ind w:left="884" w:hanging="425"/>
              <w:jc w:val="both"/>
              <w:rPr>
                <w:rFonts w:cs="Arial"/>
                <w:szCs w:val="22"/>
              </w:rPr>
            </w:pPr>
            <w:r w:rsidRPr="00E46145">
              <w:rPr>
                <w:rFonts w:cs="Arial"/>
                <w:szCs w:val="22"/>
              </w:rPr>
              <w:t xml:space="preserve">Układ wentylacji wraz z układem ogrzewania musi przeciwdziałać roszeniu na suficie i szybach bocznych. </w:t>
            </w:r>
          </w:p>
          <w:p w:rsidR="00DF2D67" w:rsidRPr="00E46145" w:rsidRDefault="00DF2D67" w:rsidP="00CE1D9B">
            <w:pPr>
              <w:numPr>
                <w:ilvl w:val="1"/>
                <w:numId w:val="13"/>
              </w:numPr>
              <w:tabs>
                <w:tab w:val="left" w:pos="1440"/>
              </w:tabs>
              <w:jc w:val="both"/>
              <w:rPr>
                <w:rFonts w:cs="Arial"/>
                <w:b/>
                <w:szCs w:val="22"/>
              </w:rPr>
            </w:pPr>
            <w:r w:rsidRPr="00E46145">
              <w:rPr>
                <w:rFonts w:cs="Arial"/>
                <w:b/>
                <w:szCs w:val="22"/>
              </w:rPr>
              <w:t>Klimatyzacja:</w:t>
            </w:r>
          </w:p>
          <w:p w:rsidR="00DF2D67" w:rsidRPr="00E40705" w:rsidRDefault="00DF2D67" w:rsidP="00E46145">
            <w:pPr>
              <w:numPr>
                <w:ilvl w:val="2"/>
                <w:numId w:val="13"/>
              </w:numPr>
              <w:tabs>
                <w:tab w:val="clear" w:pos="720"/>
                <w:tab w:val="left" w:pos="884"/>
              </w:tabs>
              <w:ind w:left="884" w:hanging="425"/>
              <w:jc w:val="both"/>
              <w:rPr>
                <w:rFonts w:cs="Arial"/>
                <w:szCs w:val="22"/>
              </w:rPr>
            </w:pPr>
            <w:r w:rsidRPr="00E40705">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DF2D67" w:rsidRPr="00E40705" w:rsidRDefault="00DF2D67" w:rsidP="00E46145">
            <w:pPr>
              <w:numPr>
                <w:ilvl w:val="2"/>
                <w:numId w:val="13"/>
              </w:numPr>
              <w:tabs>
                <w:tab w:val="clear" w:pos="720"/>
                <w:tab w:val="left" w:pos="884"/>
              </w:tabs>
              <w:ind w:left="884" w:hanging="425"/>
              <w:jc w:val="both"/>
              <w:rPr>
                <w:rFonts w:cs="Arial"/>
                <w:szCs w:val="22"/>
              </w:rPr>
            </w:pPr>
            <w:r w:rsidRPr="00E40705">
              <w:rPr>
                <w:rFonts w:cs="Arial"/>
                <w:szCs w:val="22"/>
              </w:rPr>
              <w:t xml:space="preserve">Liczba urządzeń </w:t>
            </w:r>
            <w:r w:rsidR="00CE1D9B" w:rsidRPr="00E40705">
              <w:rPr>
                <w:rFonts w:cs="Arial"/>
                <w:szCs w:val="22"/>
              </w:rPr>
              <w:t xml:space="preserve">klimatyzacyjnych </w:t>
            </w:r>
            <w:r w:rsidRPr="00E40705">
              <w:rPr>
                <w:rFonts w:cs="Arial"/>
                <w:szCs w:val="22"/>
              </w:rPr>
              <w:t>w przestrzeni pasażerskiej:</w:t>
            </w:r>
          </w:p>
          <w:p w:rsidR="00DF2D67" w:rsidRPr="00E40705" w:rsidRDefault="00DF2D67" w:rsidP="00E46145">
            <w:pPr>
              <w:tabs>
                <w:tab w:val="left" w:pos="884"/>
              </w:tabs>
              <w:ind w:left="884"/>
              <w:jc w:val="both"/>
              <w:rPr>
                <w:rFonts w:cs="Arial"/>
                <w:szCs w:val="22"/>
              </w:rPr>
            </w:pPr>
            <w:r w:rsidRPr="00E40705">
              <w:rPr>
                <w:rFonts w:cs="Arial"/>
                <w:szCs w:val="22"/>
              </w:rPr>
              <w:t>dla aut</w:t>
            </w:r>
            <w:r w:rsidR="00B157B1" w:rsidRPr="00E40705">
              <w:rPr>
                <w:rFonts w:cs="Arial"/>
                <w:szCs w:val="22"/>
              </w:rPr>
              <w:t>obusów objętych postępowaniem: 1</w:t>
            </w:r>
            <w:r w:rsidRPr="00E40705">
              <w:rPr>
                <w:rFonts w:cs="Arial"/>
                <w:szCs w:val="22"/>
              </w:rPr>
              <w:t xml:space="preserve"> sztuk</w:t>
            </w:r>
            <w:r w:rsidR="00B157B1" w:rsidRPr="00E40705">
              <w:rPr>
                <w:rFonts w:cs="Arial"/>
                <w:szCs w:val="22"/>
              </w:rPr>
              <w:t>a</w:t>
            </w:r>
            <w:r w:rsidRPr="00E40705">
              <w:rPr>
                <w:rFonts w:cs="Arial"/>
                <w:szCs w:val="22"/>
              </w:rPr>
              <w:t xml:space="preserve"> w pojeźd</w:t>
            </w:r>
            <w:r w:rsidR="00B157B1" w:rsidRPr="00E40705">
              <w:rPr>
                <w:rFonts w:cs="Arial"/>
                <w:szCs w:val="22"/>
              </w:rPr>
              <w:t>zie</w:t>
            </w:r>
            <w:r w:rsidR="00CE1D9B" w:rsidRPr="00E40705">
              <w:rPr>
                <w:rFonts w:cs="Arial"/>
                <w:szCs w:val="22"/>
              </w:rPr>
              <w:t xml:space="preserve">. </w:t>
            </w:r>
            <w:r w:rsidRPr="00E40705">
              <w:rPr>
                <w:rFonts w:cs="Arial"/>
                <w:szCs w:val="22"/>
              </w:rPr>
              <w:t>Urządzeni</w:t>
            </w:r>
            <w:r w:rsidR="00B157B1" w:rsidRPr="00E40705">
              <w:rPr>
                <w:rFonts w:cs="Arial"/>
                <w:szCs w:val="22"/>
              </w:rPr>
              <w:t>e</w:t>
            </w:r>
            <w:r w:rsidRPr="00E40705">
              <w:rPr>
                <w:rFonts w:cs="Arial"/>
                <w:szCs w:val="22"/>
              </w:rPr>
              <w:t xml:space="preserve"> mus</w:t>
            </w:r>
            <w:r w:rsidR="00B157B1" w:rsidRPr="00E40705">
              <w:rPr>
                <w:rFonts w:cs="Arial"/>
                <w:szCs w:val="22"/>
              </w:rPr>
              <w:t>i</w:t>
            </w:r>
            <w:r w:rsidRPr="00E40705">
              <w:rPr>
                <w:rFonts w:cs="Arial"/>
                <w:szCs w:val="22"/>
              </w:rPr>
              <w:t xml:space="preserve"> realizować funkcję chłodzenia-ogrzewania przestrzeni pasażerskiej, automatycznie we współpracy z układem ogrzewania autobusu;</w:t>
            </w:r>
          </w:p>
          <w:p w:rsidR="00DF2D67" w:rsidRPr="00E46145" w:rsidRDefault="00DF2D67" w:rsidP="00CE1D9B">
            <w:pPr>
              <w:numPr>
                <w:ilvl w:val="1"/>
                <w:numId w:val="13"/>
              </w:numPr>
              <w:tabs>
                <w:tab w:val="left" w:pos="1440"/>
              </w:tabs>
              <w:jc w:val="both"/>
              <w:rPr>
                <w:rFonts w:cs="Arial"/>
                <w:b/>
                <w:szCs w:val="22"/>
              </w:rPr>
            </w:pPr>
            <w:r w:rsidRPr="00E46145">
              <w:rPr>
                <w:rFonts w:cs="Arial"/>
                <w:b/>
                <w:szCs w:val="22"/>
              </w:rPr>
              <w:t>Systemy ogrzewania:</w:t>
            </w:r>
          </w:p>
          <w:p w:rsidR="00DF2D67" w:rsidRPr="00E40705" w:rsidRDefault="00DF2D67" w:rsidP="00E46145">
            <w:pPr>
              <w:numPr>
                <w:ilvl w:val="2"/>
                <w:numId w:val="13"/>
              </w:numPr>
              <w:tabs>
                <w:tab w:val="clear" w:pos="720"/>
                <w:tab w:val="left" w:pos="884"/>
              </w:tabs>
              <w:ind w:left="884" w:hanging="425"/>
              <w:jc w:val="both"/>
              <w:rPr>
                <w:rFonts w:cs="Arial"/>
                <w:szCs w:val="22"/>
              </w:rPr>
            </w:pPr>
            <w:r w:rsidRPr="00E40705">
              <w:rPr>
                <w:rFonts w:cs="Arial"/>
                <w:szCs w:val="22"/>
              </w:rPr>
              <w:t>W przestrzeni pasażerskiej powinny zostać zamontowane skuteczne urządzenia grzewcze. Nagrzewnice muszą być zamontowane w sposób chroniący pasażerów przed przypadkowym zranieniem lub inną kontuzją;</w:t>
            </w:r>
          </w:p>
          <w:p w:rsidR="00DF2D67" w:rsidRPr="00E40705" w:rsidRDefault="00DF2D67" w:rsidP="00E46145">
            <w:pPr>
              <w:numPr>
                <w:ilvl w:val="2"/>
                <w:numId w:val="13"/>
              </w:numPr>
              <w:tabs>
                <w:tab w:val="clear" w:pos="720"/>
                <w:tab w:val="left" w:pos="884"/>
              </w:tabs>
              <w:ind w:left="884" w:hanging="425"/>
              <w:jc w:val="both"/>
              <w:rPr>
                <w:rFonts w:cs="Arial"/>
                <w:szCs w:val="22"/>
              </w:rPr>
            </w:pPr>
            <w:r w:rsidRPr="00E40705">
              <w:rPr>
                <w:rFonts w:cs="Arial"/>
                <w:szCs w:val="22"/>
              </w:rPr>
              <w:t>Kabina kierowcy ma posiadać niezależny, od układu działającego w przestrzeni pasażerskiej, układ ogrzewania, wentylacji  i klimatyzacji, regulowany z miejsca pracy kierowcy;</w:t>
            </w:r>
          </w:p>
          <w:p w:rsidR="00DF2D67" w:rsidRPr="00E46145" w:rsidRDefault="00DF2D67" w:rsidP="00E46145">
            <w:pPr>
              <w:numPr>
                <w:ilvl w:val="1"/>
                <w:numId w:val="13"/>
              </w:numPr>
              <w:tabs>
                <w:tab w:val="left" w:pos="742"/>
              </w:tabs>
              <w:ind w:hanging="671"/>
              <w:jc w:val="both"/>
              <w:rPr>
                <w:rFonts w:cs="Arial"/>
                <w:b/>
                <w:szCs w:val="22"/>
              </w:rPr>
            </w:pPr>
            <w:r w:rsidRPr="00E46145">
              <w:rPr>
                <w:rFonts w:cs="Arial"/>
                <w:b/>
                <w:szCs w:val="22"/>
              </w:rPr>
              <w:t>W przedziale pasażerskim autobusów powinna być utrzymana temperatura powietrza:</w:t>
            </w:r>
          </w:p>
          <w:p w:rsidR="00E46145" w:rsidRDefault="00DF2D67" w:rsidP="00E46145">
            <w:pPr>
              <w:numPr>
                <w:ilvl w:val="2"/>
                <w:numId w:val="13"/>
              </w:numPr>
              <w:tabs>
                <w:tab w:val="clear" w:pos="720"/>
                <w:tab w:val="left" w:pos="884"/>
              </w:tabs>
              <w:ind w:left="884" w:hanging="425"/>
              <w:jc w:val="both"/>
              <w:rPr>
                <w:rFonts w:cs="Arial"/>
                <w:szCs w:val="22"/>
              </w:rPr>
            </w:pPr>
            <w:r w:rsidRPr="00E40705">
              <w:rPr>
                <w:rFonts w:cs="Arial"/>
                <w:szCs w:val="22"/>
              </w:rPr>
              <w:t>w przypadku temperatury zewnętrznej powyżej +25</w:t>
            </w:r>
            <w:r w:rsidRPr="00E40705">
              <w:rPr>
                <w:rFonts w:cs="Arial"/>
                <w:szCs w:val="22"/>
                <w:vertAlign w:val="superscript"/>
              </w:rPr>
              <w:t>o</w:t>
            </w:r>
            <w:r w:rsidRPr="00E40705">
              <w:rPr>
                <w:rFonts w:cs="Arial"/>
                <w:szCs w:val="22"/>
              </w:rPr>
              <w:t>C, klimatyzacja musi mieć możliwość obniżenia temperatury przedziału pasażerskiego o co najmniej  5</w:t>
            </w:r>
            <w:r w:rsidRPr="00E40705">
              <w:rPr>
                <w:rFonts w:cs="Arial"/>
                <w:szCs w:val="22"/>
                <w:vertAlign w:val="superscript"/>
              </w:rPr>
              <w:t>o</w:t>
            </w:r>
            <w:r w:rsidRPr="00E40705">
              <w:rPr>
                <w:rFonts w:cs="Arial"/>
                <w:szCs w:val="22"/>
              </w:rPr>
              <w:t>C od temperatury zewnętrznej;</w:t>
            </w:r>
          </w:p>
          <w:p w:rsidR="00E46145" w:rsidRDefault="00DF2D67" w:rsidP="00E46145">
            <w:pPr>
              <w:numPr>
                <w:ilvl w:val="2"/>
                <w:numId w:val="13"/>
              </w:numPr>
              <w:tabs>
                <w:tab w:val="clear" w:pos="720"/>
                <w:tab w:val="left" w:pos="884"/>
              </w:tabs>
              <w:ind w:left="884" w:hanging="425"/>
              <w:jc w:val="both"/>
              <w:rPr>
                <w:rFonts w:cs="Arial"/>
                <w:szCs w:val="22"/>
              </w:rPr>
            </w:pPr>
            <w:r w:rsidRPr="00E46145">
              <w:rPr>
                <w:rFonts w:cs="Arial"/>
                <w:szCs w:val="22"/>
              </w:rPr>
              <w:t>minimalna temperatura w pojeździe +5</w:t>
            </w:r>
            <w:r w:rsidRPr="00E46145">
              <w:rPr>
                <w:rFonts w:cs="Arial"/>
                <w:szCs w:val="22"/>
                <w:vertAlign w:val="superscript"/>
              </w:rPr>
              <w:t>o</w:t>
            </w:r>
            <w:r w:rsidRPr="00E46145">
              <w:rPr>
                <w:rFonts w:cs="Arial"/>
                <w:szCs w:val="22"/>
              </w:rPr>
              <w:t xml:space="preserve">C </w:t>
            </w:r>
          </w:p>
          <w:p w:rsidR="00E46145" w:rsidRDefault="00DF2D67" w:rsidP="00E46145">
            <w:pPr>
              <w:numPr>
                <w:ilvl w:val="2"/>
                <w:numId w:val="13"/>
              </w:numPr>
              <w:tabs>
                <w:tab w:val="clear" w:pos="720"/>
                <w:tab w:val="left" w:pos="884"/>
              </w:tabs>
              <w:ind w:left="884" w:hanging="425"/>
              <w:jc w:val="both"/>
              <w:rPr>
                <w:rFonts w:cs="Arial"/>
                <w:szCs w:val="22"/>
              </w:rPr>
            </w:pPr>
            <w:r w:rsidRPr="00E46145">
              <w:rPr>
                <w:rFonts w:cs="Arial"/>
                <w:szCs w:val="22"/>
              </w:rPr>
              <w:t>włączenie klimatyzacji musi nastąpić w sposób automatyczny, gdy temperatura powietrza w</w:t>
            </w:r>
            <w:r w:rsidRPr="00E46145">
              <w:rPr>
                <w:rFonts w:cs="Arial"/>
                <w:szCs w:val="22"/>
                <w:vertAlign w:val="superscript"/>
              </w:rPr>
              <w:t xml:space="preserve"> </w:t>
            </w:r>
            <w:r w:rsidRPr="00E46145">
              <w:rPr>
                <w:rFonts w:cs="Arial"/>
                <w:szCs w:val="22"/>
              </w:rPr>
              <w:t>przedziale pasażerskim autobusu wyniesie +26</w:t>
            </w:r>
            <w:r w:rsidRPr="00E46145">
              <w:rPr>
                <w:rFonts w:cs="Arial"/>
                <w:szCs w:val="22"/>
                <w:vertAlign w:val="superscript"/>
              </w:rPr>
              <w:t>o</w:t>
            </w:r>
            <w:r w:rsidRPr="00E46145">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rsidR="00DF2D67" w:rsidRPr="00E46145" w:rsidRDefault="00E46145" w:rsidP="00E46145">
            <w:pPr>
              <w:numPr>
                <w:ilvl w:val="2"/>
                <w:numId w:val="13"/>
              </w:numPr>
              <w:tabs>
                <w:tab w:val="clear" w:pos="720"/>
                <w:tab w:val="left" w:pos="884"/>
              </w:tabs>
              <w:ind w:left="884" w:hanging="425"/>
              <w:jc w:val="both"/>
              <w:rPr>
                <w:rFonts w:cs="Arial"/>
                <w:szCs w:val="22"/>
              </w:rPr>
            </w:pPr>
            <w:r w:rsidRPr="00E46145">
              <w:rPr>
                <w:rFonts w:cs="Arial"/>
                <w:szCs w:val="22"/>
              </w:rPr>
              <w:t>w</w:t>
            </w:r>
            <w:r w:rsidR="00DF2D67" w:rsidRPr="00E46145">
              <w:rPr>
                <w:rFonts w:cs="Arial"/>
                <w:szCs w:val="22"/>
              </w:rPr>
              <w:t>łączenie ogrzewania musi nastąpić w sposób automatyczny lub ręcznie, w zależności od wyboru trybu przez prowadzącego, gdy temperatura powietrza w przedziale pasażerskim autobusu spadnie poniżej +5</w:t>
            </w:r>
            <w:r w:rsidR="00DF2D67" w:rsidRPr="00E46145">
              <w:rPr>
                <w:rFonts w:cs="Arial"/>
                <w:szCs w:val="22"/>
                <w:vertAlign w:val="superscript"/>
              </w:rPr>
              <w:t>o</w:t>
            </w:r>
            <w:r w:rsidR="00DF2D67" w:rsidRPr="00E46145">
              <w:rPr>
                <w:rFonts w:cs="Arial"/>
                <w:szCs w:val="22"/>
              </w:rPr>
              <w:t>C (oraz możliwość ręcznego wyłączenia);</w:t>
            </w:r>
          </w:p>
          <w:p w:rsidR="00DF2D67" w:rsidRPr="00E40705" w:rsidRDefault="00DF2D67" w:rsidP="00CE1D9B">
            <w:pPr>
              <w:tabs>
                <w:tab w:val="left" w:pos="1440"/>
              </w:tabs>
              <w:jc w:val="both"/>
              <w:rPr>
                <w:rFonts w:cs="Arial"/>
                <w:szCs w:val="22"/>
              </w:rPr>
            </w:pPr>
          </w:p>
          <w:p w:rsidR="00B432FE" w:rsidRPr="00E40705" w:rsidRDefault="00B432FE" w:rsidP="00CE1D9B">
            <w:pPr>
              <w:jc w:val="both"/>
              <w:rPr>
                <w:rFonts w:cs="Arial"/>
                <w:szCs w:val="22"/>
              </w:rPr>
            </w:pP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33E3E">
              <w:rPr>
                <w:rFonts w:cs="Arial"/>
                <w:szCs w:val="22"/>
              </w:rPr>
              <w:t>XVIII</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Systemy informatyczne</w:t>
            </w:r>
          </w:p>
        </w:tc>
        <w:tc>
          <w:tcPr>
            <w:tcW w:w="12408" w:type="dxa"/>
            <w:tcBorders>
              <w:top w:val="single" w:sz="4" w:space="0" w:color="auto"/>
              <w:left w:val="single" w:sz="4" w:space="0" w:color="auto"/>
              <w:bottom w:val="single" w:sz="4" w:space="0" w:color="auto"/>
              <w:right w:val="single" w:sz="4" w:space="0" w:color="auto"/>
            </w:tcBorders>
          </w:tcPr>
          <w:p w:rsidR="0052465D" w:rsidRPr="00497116" w:rsidRDefault="0052465D" w:rsidP="00C20EFA">
            <w:pPr>
              <w:tabs>
                <w:tab w:val="left" w:pos="1440"/>
              </w:tabs>
              <w:ind w:left="720"/>
              <w:rPr>
                <w:rFonts w:cs="Arial"/>
                <w:szCs w:val="22"/>
              </w:rPr>
            </w:pPr>
            <w:r w:rsidRPr="00497116">
              <w:rPr>
                <w:rFonts w:cs="Arial"/>
                <w:szCs w:val="22"/>
              </w:rPr>
              <w:t>Zastosowane systemy oraz ich poszczególne elementy, muszą spełniać następujące założenia:</w:t>
            </w:r>
          </w:p>
          <w:p w:rsidR="0052465D" w:rsidRPr="00C506CF" w:rsidRDefault="0052465D" w:rsidP="00C20EFA">
            <w:pPr>
              <w:numPr>
                <w:ilvl w:val="0"/>
                <w:numId w:val="26"/>
              </w:numPr>
              <w:spacing w:before="100" w:beforeAutospacing="1" w:after="100" w:afterAutospacing="1"/>
              <w:jc w:val="both"/>
              <w:rPr>
                <w:rFonts w:cs="Arial"/>
                <w:bCs w:val="0"/>
                <w:szCs w:val="22"/>
              </w:rPr>
            </w:pPr>
            <w:r>
              <w:rPr>
                <w:rFonts w:cs="Arial"/>
                <w:bCs w:val="0"/>
                <w:szCs w:val="22"/>
              </w:rPr>
              <w:t>N</w:t>
            </w:r>
            <w:r w:rsidRPr="00C506CF">
              <w:rPr>
                <w:rFonts w:cs="Arial"/>
                <w:bCs w:val="0"/>
                <w:szCs w:val="22"/>
              </w:rPr>
              <w:t>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52465D" w:rsidRPr="00C506CF" w:rsidRDefault="0052465D" w:rsidP="00C20EFA">
            <w:pPr>
              <w:numPr>
                <w:ilvl w:val="0"/>
                <w:numId w:val="26"/>
              </w:numPr>
              <w:spacing w:before="100" w:beforeAutospacing="1" w:after="100" w:afterAutospacing="1"/>
              <w:jc w:val="both"/>
              <w:rPr>
                <w:rFonts w:cs="Arial"/>
                <w:bCs w:val="0"/>
                <w:szCs w:val="22"/>
              </w:rPr>
            </w:pPr>
            <w:r>
              <w:rPr>
                <w:rFonts w:cs="Arial"/>
                <w:bCs w:val="0"/>
                <w:szCs w:val="22"/>
              </w:rPr>
              <w:t>W</w:t>
            </w:r>
            <w:r w:rsidRPr="00C506CF">
              <w:rPr>
                <w:rFonts w:cs="Arial"/>
                <w:bCs w:val="0"/>
                <w:szCs w:val="22"/>
              </w:rPr>
              <w:t>ymagane jest spełnianie obowiązujących norm dopuszczających do obrotu handlowego</w:t>
            </w:r>
          </w:p>
          <w:p w:rsidR="0052465D" w:rsidRPr="00C506CF" w:rsidRDefault="0052465D" w:rsidP="00C20EFA">
            <w:pPr>
              <w:numPr>
                <w:ilvl w:val="0"/>
                <w:numId w:val="26"/>
              </w:numPr>
              <w:spacing w:before="100" w:beforeAutospacing="1" w:after="100" w:afterAutospacing="1"/>
              <w:jc w:val="both"/>
              <w:rPr>
                <w:rFonts w:cs="Arial"/>
                <w:bCs w:val="0"/>
                <w:szCs w:val="22"/>
              </w:rPr>
            </w:pPr>
            <w:r w:rsidRPr="00C506CF">
              <w:rPr>
                <w:rFonts w:cs="Arial"/>
                <w:bCs w:val="0"/>
                <w:szCs w:val="22"/>
              </w:rPr>
              <w:t>sposób i miejsce montażu poszczególnych elementów systemów należy uzgodnić z Zamawiającym w terminie do 90 dni po podpisaniu umowy</w:t>
            </w:r>
          </w:p>
          <w:p w:rsidR="0052465D" w:rsidRPr="00203CBA" w:rsidRDefault="0052465D" w:rsidP="00C20EFA">
            <w:pPr>
              <w:numPr>
                <w:ilvl w:val="0"/>
                <w:numId w:val="26"/>
              </w:numPr>
              <w:spacing w:before="100" w:beforeAutospacing="1" w:after="160" w:afterAutospacing="1" w:line="256" w:lineRule="auto"/>
              <w:jc w:val="both"/>
              <w:rPr>
                <w:rFonts w:cs="Arial"/>
                <w:szCs w:val="22"/>
              </w:rPr>
            </w:pPr>
            <w:r w:rsidRPr="00885513">
              <w:rPr>
                <w:rFonts w:cs="Arial"/>
                <w:bCs w:val="0"/>
                <w:szCs w:val="22"/>
              </w:rPr>
              <w:t>Wyświetlacze zewnętrzne muszą prezentować informacje również podczas postoju pojazdu na przystanku początkowym i przy wyłączonym zapłonie (min czas działania systemu powinien wynosić 30 min.)</w:t>
            </w:r>
            <w:r>
              <w:rPr>
                <w:rFonts w:cs="Arial"/>
                <w:szCs w:val="22"/>
              </w:rPr>
              <w:t xml:space="preserve"> </w:t>
            </w:r>
            <w:r w:rsidRPr="00203CBA">
              <w:rPr>
                <w:rFonts w:cs="Arial"/>
                <w:szCs w:val="22"/>
              </w:rPr>
              <w:t>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52465D" w:rsidRPr="00C506CF" w:rsidRDefault="0052465D" w:rsidP="00C20EFA">
            <w:pPr>
              <w:numPr>
                <w:ilvl w:val="0"/>
                <w:numId w:val="26"/>
              </w:numPr>
              <w:spacing w:before="100" w:beforeAutospacing="1" w:after="100" w:afterAutospacing="1"/>
              <w:jc w:val="both"/>
              <w:rPr>
                <w:rFonts w:cs="Arial"/>
                <w:bCs w:val="0"/>
                <w:szCs w:val="22"/>
              </w:rPr>
            </w:pPr>
            <w:r w:rsidRPr="00C506CF">
              <w:rPr>
                <w:rFonts w:cs="Arial"/>
                <w:bCs w:val="0"/>
                <w:szCs w:val="22"/>
              </w:rPr>
              <w:t xml:space="preserve">Szczegółowe informacje oraz sekwencje informacji prezentowanych przez poszczególne wyświetlacze oraz </w:t>
            </w:r>
            <w:proofErr w:type="spellStart"/>
            <w:r w:rsidRPr="00C506CF">
              <w:rPr>
                <w:rFonts w:cs="Arial"/>
                <w:bCs w:val="0"/>
                <w:szCs w:val="22"/>
              </w:rPr>
              <w:t>system</w:t>
            </w:r>
            <w:proofErr w:type="spellEnd"/>
            <w:r w:rsidRPr="00C506CF">
              <w:rPr>
                <w:rFonts w:cs="Arial"/>
                <w:bCs w:val="0"/>
                <w:szCs w:val="22"/>
              </w:rPr>
              <w:t xml:space="preserve"> automatycznej głosowej informacji o trasie należy uzgodnić z Zamawiającym w terminie do 90 dni po podpisaniu umowy</w:t>
            </w:r>
          </w:p>
          <w:p w:rsidR="0052465D" w:rsidRPr="00C506CF" w:rsidRDefault="0052465D" w:rsidP="00C20EFA">
            <w:pPr>
              <w:numPr>
                <w:ilvl w:val="0"/>
                <w:numId w:val="26"/>
              </w:numPr>
              <w:spacing w:before="100" w:beforeAutospacing="1" w:after="100" w:afterAutospacing="1"/>
              <w:jc w:val="both"/>
              <w:rPr>
                <w:rFonts w:cs="Arial"/>
                <w:bCs w:val="0"/>
                <w:szCs w:val="22"/>
              </w:rPr>
            </w:pPr>
            <w:r w:rsidRPr="00C506CF">
              <w:rPr>
                <w:rFonts w:cs="Arial"/>
                <w:bCs w:val="0"/>
                <w:szCs w:val="22"/>
              </w:rPr>
              <w:t>Ewentualne awarie systemów informatycznych nie mogą mieć wpływu na możliwość wykonywania pracy przewozowej autobusów</w:t>
            </w:r>
          </w:p>
          <w:p w:rsidR="0052465D" w:rsidRPr="00497116" w:rsidRDefault="0052465D" w:rsidP="00C20EFA">
            <w:pPr>
              <w:numPr>
                <w:ilvl w:val="0"/>
                <w:numId w:val="26"/>
              </w:numPr>
              <w:spacing w:before="100" w:beforeAutospacing="1" w:after="100" w:afterAutospacing="1"/>
              <w:jc w:val="both"/>
              <w:rPr>
                <w:rFonts w:cs="Arial"/>
                <w:szCs w:val="22"/>
              </w:rPr>
            </w:pPr>
            <w:r w:rsidRPr="00497116">
              <w:rPr>
                <w:rFonts w:cs="Arial"/>
                <w:szCs w:val="22"/>
              </w:rPr>
              <w:t>Ilekroć Zamawiający używa pojęcia serwer w znaczeniu sprzętowym oznacza to serwer spełniający założenia:</w:t>
            </w:r>
          </w:p>
          <w:p w:rsidR="0052465D" w:rsidRPr="00497116" w:rsidRDefault="0052465D" w:rsidP="0019733B">
            <w:pPr>
              <w:pStyle w:val="Akapitzlist"/>
              <w:numPr>
                <w:ilvl w:val="1"/>
                <w:numId w:val="26"/>
              </w:numPr>
              <w:spacing w:before="100" w:beforeAutospacing="1" w:after="100" w:afterAutospacing="1" w:line="360" w:lineRule="auto"/>
              <w:ind w:left="714" w:hanging="357"/>
              <w:rPr>
                <w:rFonts w:cs="Arial"/>
                <w:szCs w:val="22"/>
              </w:rPr>
            </w:pPr>
            <w:r w:rsidRPr="00497116">
              <w:rPr>
                <w:rFonts w:cs="Arial"/>
                <w:szCs w:val="22"/>
              </w:rPr>
              <w:t xml:space="preserve">serwer fabrycznie nowy </w:t>
            </w:r>
          </w:p>
          <w:p w:rsidR="0052465D" w:rsidRPr="00497116" w:rsidRDefault="0052465D" w:rsidP="0019733B">
            <w:pPr>
              <w:pStyle w:val="Akapitzlist"/>
              <w:numPr>
                <w:ilvl w:val="1"/>
                <w:numId w:val="26"/>
              </w:numPr>
              <w:spacing w:before="100" w:beforeAutospacing="1" w:after="100" w:afterAutospacing="1" w:line="360" w:lineRule="auto"/>
              <w:ind w:left="714" w:hanging="357"/>
              <w:rPr>
                <w:rFonts w:cs="Arial"/>
                <w:szCs w:val="22"/>
              </w:rPr>
            </w:pPr>
            <w:r w:rsidRPr="00497116">
              <w:rPr>
                <w:rFonts w:cs="Arial"/>
                <w:szCs w:val="22"/>
              </w:rPr>
              <w:t>obudowa typu RACK o szerokości 19”</w:t>
            </w:r>
          </w:p>
          <w:p w:rsidR="0052465D" w:rsidRPr="00497116" w:rsidRDefault="0052465D" w:rsidP="0019733B">
            <w:pPr>
              <w:pStyle w:val="Akapitzlist"/>
              <w:numPr>
                <w:ilvl w:val="1"/>
                <w:numId w:val="26"/>
              </w:numPr>
              <w:spacing w:before="100" w:beforeAutospacing="1" w:after="100" w:afterAutospacing="1" w:line="360" w:lineRule="auto"/>
              <w:ind w:left="714" w:hanging="357"/>
              <w:rPr>
                <w:rFonts w:cs="Arial"/>
                <w:szCs w:val="22"/>
              </w:rPr>
            </w:pPr>
            <w:r w:rsidRPr="00497116">
              <w:rPr>
                <w:rFonts w:cs="Arial"/>
                <w:szCs w:val="22"/>
              </w:rPr>
              <w:t>redundantne zasilanie</w:t>
            </w:r>
          </w:p>
          <w:p w:rsidR="0052465D" w:rsidRPr="00497116" w:rsidRDefault="0052465D" w:rsidP="0019733B">
            <w:pPr>
              <w:pStyle w:val="Akapitzlist"/>
              <w:numPr>
                <w:ilvl w:val="1"/>
                <w:numId w:val="26"/>
              </w:numPr>
              <w:spacing w:before="100" w:beforeAutospacing="1" w:after="100" w:afterAutospacing="1" w:line="360" w:lineRule="auto"/>
              <w:ind w:left="714" w:hanging="357"/>
              <w:rPr>
                <w:rFonts w:cs="Arial"/>
                <w:szCs w:val="22"/>
              </w:rPr>
            </w:pPr>
            <w:r w:rsidRPr="00497116">
              <w:rPr>
                <w:rFonts w:cs="Arial"/>
                <w:szCs w:val="22"/>
              </w:rPr>
              <w:t>zintegrowany sprzętowy kontroler zdalnego zarządzania i zdalnego dostępu z licencją</w:t>
            </w:r>
          </w:p>
          <w:p w:rsidR="0052465D" w:rsidRPr="00497116" w:rsidRDefault="0052465D" w:rsidP="0019733B">
            <w:pPr>
              <w:pStyle w:val="Akapitzlist"/>
              <w:numPr>
                <w:ilvl w:val="1"/>
                <w:numId w:val="26"/>
              </w:numPr>
              <w:spacing w:before="100" w:beforeAutospacing="1" w:after="100" w:afterAutospacing="1" w:line="360" w:lineRule="auto"/>
              <w:ind w:left="714" w:hanging="357"/>
              <w:rPr>
                <w:rFonts w:cs="Arial"/>
                <w:szCs w:val="22"/>
              </w:rPr>
            </w:pPr>
            <w:r w:rsidRPr="00497116">
              <w:rPr>
                <w:rFonts w:cs="Arial"/>
                <w:szCs w:val="22"/>
              </w:rPr>
              <w:t>kontroler RAID z dyskami skonfigurowanymi w minimum RAID1, lub wyższym</w:t>
            </w:r>
          </w:p>
          <w:p w:rsidR="0052465D" w:rsidRPr="00497116" w:rsidRDefault="0052465D" w:rsidP="0019733B">
            <w:pPr>
              <w:numPr>
                <w:ilvl w:val="1"/>
                <w:numId w:val="26"/>
              </w:numPr>
              <w:spacing w:before="100" w:beforeAutospacing="1" w:after="100" w:afterAutospacing="1" w:line="360" w:lineRule="auto"/>
              <w:ind w:left="714" w:hanging="357"/>
              <w:rPr>
                <w:rFonts w:cs="Arial"/>
                <w:szCs w:val="22"/>
              </w:rPr>
            </w:pPr>
            <w:r w:rsidRPr="00497116">
              <w:rPr>
                <w:rFonts w:cs="Arial"/>
                <w:szCs w:val="22"/>
              </w:rPr>
              <w:t>HDD SAS o prędkości obrotowej minimum 7.2k</w:t>
            </w:r>
          </w:p>
          <w:p w:rsidR="0052465D" w:rsidRPr="00497116" w:rsidRDefault="0052465D" w:rsidP="00C20EFA">
            <w:pPr>
              <w:numPr>
                <w:ilvl w:val="0"/>
                <w:numId w:val="26"/>
              </w:numPr>
              <w:spacing w:before="100" w:beforeAutospacing="1" w:after="100" w:afterAutospacing="1"/>
              <w:rPr>
                <w:rFonts w:cs="Arial"/>
                <w:szCs w:val="22"/>
              </w:rPr>
            </w:pPr>
            <w:r w:rsidRPr="00497116">
              <w:rPr>
                <w:rFonts w:cs="Arial"/>
                <w:szCs w:val="22"/>
              </w:rPr>
              <w:t xml:space="preserve">Ilekroć Zamawiający używa pojęcia </w:t>
            </w:r>
            <w:proofErr w:type="spellStart"/>
            <w:r w:rsidRPr="00497116">
              <w:rPr>
                <w:rFonts w:cs="Arial"/>
                <w:szCs w:val="22"/>
              </w:rPr>
              <w:t>system</w:t>
            </w:r>
            <w:proofErr w:type="spellEnd"/>
            <w:r w:rsidRPr="00497116">
              <w:rPr>
                <w:rFonts w:cs="Arial"/>
                <w:szCs w:val="22"/>
              </w:rPr>
              <w:t xml:space="preserve"> operacyjny oznacza to </w:t>
            </w:r>
            <w:proofErr w:type="spellStart"/>
            <w:r w:rsidRPr="00497116">
              <w:rPr>
                <w:rFonts w:cs="Arial"/>
                <w:szCs w:val="22"/>
              </w:rPr>
              <w:t>system</w:t>
            </w:r>
            <w:proofErr w:type="spellEnd"/>
            <w:r w:rsidRPr="00497116">
              <w:rPr>
                <w:rFonts w:cs="Arial"/>
                <w:szCs w:val="22"/>
              </w:rPr>
              <w:t xml:space="preserve"> operacyjny spełniający założenia:</w:t>
            </w:r>
          </w:p>
          <w:p w:rsidR="0052465D" w:rsidRPr="00497116" w:rsidRDefault="0052465D" w:rsidP="00C20EFA">
            <w:pPr>
              <w:numPr>
                <w:ilvl w:val="1"/>
                <w:numId w:val="26"/>
              </w:numPr>
              <w:spacing w:before="100" w:beforeAutospacing="1" w:after="100" w:afterAutospacing="1"/>
              <w:rPr>
                <w:rFonts w:cs="Arial"/>
                <w:szCs w:val="22"/>
              </w:rPr>
            </w:pPr>
            <w:r w:rsidRPr="00497116">
              <w:rPr>
                <w:rFonts w:cs="Arial"/>
                <w:szCs w:val="22"/>
              </w:rPr>
              <w:t>MS Windows Serwer w wersji co najmniej 2016 R2 STD lub Linux z rodziny RED HAT lub równoważny spełniający wymagania:</w:t>
            </w:r>
          </w:p>
          <w:p w:rsidR="0052465D" w:rsidRPr="00497116" w:rsidRDefault="0052465D" w:rsidP="0019733B">
            <w:pPr>
              <w:pStyle w:val="Akapitzlist"/>
              <w:numPr>
                <w:ilvl w:val="2"/>
                <w:numId w:val="26"/>
              </w:numPr>
              <w:spacing w:before="100" w:beforeAutospacing="1" w:after="100" w:afterAutospacing="1" w:line="360" w:lineRule="auto"/>
              <w:ind w:left="1077" w:hanging="357"/>
              <w:rPr>
                <w:rFonts w:cs="Arial"/>
                <w:szCs w:val="22"/>
              </w:rPr>
            </w:pPr>
            <w:r w:rsidRPr="00497116">
              <w:rPr>
                <w:rFonts w:cs="Arial"/>
                <w:szCs w:val="22"/>
              </w:rPr>
              <w:t xml:space="preserve">zagwarantowanie pełnej współpracy z systemami aktualnie eksploatowanymi u Zamawiającego takimi jak ARKEIA w wersji 11 oraz </w:t>
            </w:r>
            <w:proofErr w:type="spellStart"/>
            <w:r w:rsidRPr="00497116">
              <w:rPr>
                <w:rFonts w:cs="Arial"/>
                <w:szCs w:val="22"/>
              </w:rPr>
              <w:t>Avamar</w:t>
            </w:r>
            <w:proofErr w:type="spellEnd"/>
            <w:r w:rsidRPr="00497116">
              <w:rPr>
                <w:rFonts w:cs="Arial"/>
                <w:szCs w:val="22"/>
              </w:rPr>
              <w:t xml:space="preserve"> w wersji najnowszej!</w:t>
            </w:r>
          </w:p>
          <w:p w:rsidR="0052465D" w:rsidRPr="00497116" w:rsidRDefault="0052465D" w:rsidP="0019733B">
            <w:pPr>
              <w:pStyle w:val="Akapitzlist"/>
              <w:numPr>
                <w:ilvl w:val="2"/>
                <w:numId w:val="26"/>
              </w:numPr>
              <w:spacing w:before="100" w:beforeAutospacing="1" w:after="100" w:afterAutospacing="1" w:line="360" w:lineRule="auto"/>
              <w:ind w:left="1077" w:hanging="357"/>
              <w:rPr>
                <w:rFonts w:cs="Arial"/>
                <w:szCs w:val="22"/>
              </w:rPr>
            </w:pPr>
            <w:r w:rsidRPr="00497116">
              <w:rPr>
                <w:rFonts w:cs="Arial"/>
                <w:szCs w:val="22"/>
              </w:rPr>
              <w:t>współpraca z procesorami o architekturze x86-64</w:t>
            </w:r>
          </w:p>
          <w:p w:rsidR="0052465D" w:rsidRPr="00497116" w:rsidRDefault="0052465D" w:rsidP="0019733B">
            <w:pPr>
              <w:pStyle w:val="Akapitzlist"/>
              <w:numPr>
                <w:ilvl w:val="2"/>
                <w:numId w:val="26"/>
              </w:numPr>
              <w:spacing w:before="100" w:beforeAutospacing="1" w:after="100" w:afterAutospacing="1" w:line="360" w:lineRule="auto"/>
              <w:ind w:left="1077" w:hanging="357"/>
              <w:rPr>
                <w:rFonts w:cs="Arial"/>
                <w:szCs w:val="22"/>
              </w:rPr>
            </w:pPr>
            <w:r w:rsidRPr="00497116">
              <w:rPr>
                <w:rFonts w:cs="Arial"/>
                <w:szCs w:val="22"/>
              </w:rPr>
              <w:t xml:space="preserve">praca w roli klienta domeny Microsoft </w:t>
            </w:r>
            <w:proofErr w:type="spellStart"/>
            <w:r w:rsidRPr="00497116">
              <w:rPr>
                <w:rFonts w:cs="Arial"/>
                <w:szCs w:val="22"/>
              </w:rPr>
              <w:t>Active</w:t>
            </w:r>
            <w:proofErr w:type="spellEnd"/>
            <w:r w:rsidRPr="00497116">
              <w:rPr>
                <w:rFonts w:cs="Arial"/>
                <w:szCs w:val="22"/>
              </w:rPr>
              <w:t xml:space="preserve"> </w:t>
            </w:r>
            <w:proofErr w:type="spellStart"/>
            <w:r w:rsidRPr="00497116">
              <w:rPr>
                <w:rFonts w:cs="Arial"/>
                <w:szCs w:val="22"/>
              </w:rPr>
              <w:t>Directory</w:t>
            </w:r>
            <w:proofErr w:type="spellEnd"/>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 xml:space="preserve">zawarta możliwość uruchomienia roli serwera DHCP, w tym funkcji </w:t>
            </w:r>
            <w:proofErr w:type="spellStart"/>
            <w:r w:rsidRPr="00497116">
              <w:rPr>
                <w:rFonts w:cs="Arial"/>
                <w:szCs w:val="22"/>
              </w:rPr>
              <w:t>klastrowania</w:t>
            </w:r>
            <w:proofErr w:type="spellEnd"/>
            <w:r w:rsidRPr="00497116">
              <w:rPr>
                <w:rFonts w:cs="Arial"/>
                <w:szCs w:val="22"/>
              </w:rPr>
              <w:t xml:space="preserve"> serwera DHCP (możliwość uruchomienia dwóch serwerów DHCP operujących jednocześnie na tej samej puli oferowanych adresów IP) </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zawarta możliwość uruchomienia roli serwera DNS</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zawarta możliwość uruchomienia roli serwera i klienta serwera czasu NTP</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 xml:space="preserve">zawarta możliwość uruchomienia roli serwera plików z uwierzytelnieniem i autoryzacją dostępu w domenie Microsoft </w:t>
            </w:r>
            <w:proofErr w:type="spellStart"/>
            <w:r w:rsidRPr="00497116">
              <w:rPr>
                <w:rFonts w:cs="Arial"/>
                <w:szCs w:val="22"/>
              </w:rPr>
              <w:t>Active</w:t>
            </w:r>
            <w:proofErr w:type="spellEnd"/>
            <w:r w:rsidRPr="00497116">
              <w:rPr>
                <w:rFonts w:cs="Arial"/>
                <w:szCs w:val="22"/>
              </w:rPr>
              <w:t xml:space="preserve"> </w:t>
            </w:r>
            <w:proofErr w:type="spellStart"/>
            <w:r w:rsidRPr="00497116">
              <w:rPr>
                <w:rFonts w:cs="Arial"/>
                <w:szCs w:val="22"/>
              </w:rPr>
              <w:t>Directory</w:t>
            </w:r>
            <w:proofErr w:type="spellEnd"/>
            <w:r w:rsidRPr="00497116">
              <w:rPr>
                <w:rFonts w:cs="Arial"/>
                <w:szCs w:val="22"/>
              </w:rPr>
              <w:t>.</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 xml:space="preserve">zawarta możliwość uruchomienia roli serwera wydruku z uwierzytelnieniem i autoryzacją dostępu w domenie Microsoft </w:t>
            </w:r>
            <w:proofErr w:type="spellStart"/>
            <w:r w:rsidRPr="00497116">
              <w:rPr>
                <w:rFonts w:cs="Arial"/>
                <w:szCs w:val="22"/>
              </w:rPr>
              <w:t>Active</w:t>
            </w:r>
            <w:proofErr w:type="spellEnd"/>
            <w:r w:rsidRPr="00497116">
              <w:rPr>
                <w:rFonts w:cs="Arial"/>
                <w:szCs w:val="22"/>
              </w:rPr>
              <w:t xml:space="preserve"> </w:t>
            </w:r>
            <w:proofErr w:type="spellStart"/>
            <w:r w:rsidRPr="00497116">
              <w:rPr>
                <w:rFonts w:cs="Arial"/>
                <w:szCs w:val="22"/>
              </w:rPr>
              <w:t>Directory</w:t>
            </w:r>
            <w:proofErr w:type="spellEnd"/>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zawarta możliwość uruchomienia roli serwera stron WWW.</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 xml:space="preserve">w ramach dostarczonej licencji zawarte prawo do użytkowania i dostęp do oprogramowania oferowanego przez producenta systemu operacyjnego umożliwiającego </w:t>
            </w:r>
            <w:proofErr w:type="spellStart"/>
            <w:r w:rsidRPr="00497116">
              <w:rPr>
                <w:rFonts w:cs="Arial"/>
                <w:szCs w:val="22"/>
              </w:rPr>
              <w:t>wirtualizowanie</w:t>
            </w:r>
            <w:proofErr w:type="spellEnd"/>
            <w:r w:rsidRPr="00497116">
              <w:rPr>
                <w:rFonts w:cs="Arial"/>
                <w:szCs w:val="22"/>
              </w:rPr>
              <w:t xml:space="preserve"> zasobów sprzętowych serwera na </w:t>
            </w:r>
            <w:proofErr w:type="spellStart"/>
            <w:r w:rsidRPr="00497116">
              <w:rPr>
                <w:rFonts w:cs="Arial"/>
                <w:szCs w:val="22"/>
              </w:rPr>
              <w:t>VMware</w:t>
            </w:r>
            <w:proofErr w:type="spellEnd"/>
            <w:r w:rsidRPr="00497116">
              <w:rPr>
                <w:rFonts w:cs="Arial"/>
                <w:szCs w:val="22"/>
              </w:rPr>
              <w:t xml:space="preserve">. </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 xml:space="preserve">w ramach dostarczonej licencji zawarte prawo do pobierania poprawek systemu operacyjnego oraz rejestracja licencji i </w:t>
            </w:r>
            <w:proofErr w:type="spellStart"/>
            <w:r w:rsidRPr="00497116">
              <w:rPr>
                <w:rFonts w:cs="Arial"/>
                <w:szCs w:val="22"/>
              </w:rPr>
              <w:t>supportu</w:t>
            </w:r>
            <w:proofErr w:type="spellEnd"/>
            <w:r w:rsidRPr="00497116">
              <w:rPr>
                <w:rFonts w:cs="Arial"/>
                <w:szCs w:val="22"/>
              </w:rPr>
              <w:t xml:space="preserve"> na firmę MPK SA w Krakowie.</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rsidR="0052465D" w:rsidRPr="00497116" w:rsidRDefault="0052465D" w:rsidP="00C20EFA">
            <w:pPr>
              <w:numPr>
                <w:ilvl w:val="2"/>
                <w:numId w:val="26"/>
              </w:numPr>
              <w:spacing w:before="100" w:beforeAutospacing="1" w:after="100" w:afterAutospacing="1"/>
              <w:jc w:val="both"/>
              <w:rPr>
                <w:rFonts w:cs="Arial"/>
                <w:szCs w:val="22"/>
              </w:rPr>
            </w:pPr>
            <w:r w:rsidRPr="00497116">
              <w:rPr>
                <w:rFonts w:cs="Arial"/>
                <w:szCs w:val="22"/>
              </w:rPr>
              <w:t>Zamawiający wymaga przeprowadzenia certyfikowanego przez producenta systemu szkolenia dla 3 osób w zakresie administracji i implementacji systemu operacyjnego.</w:t>
            </w:r>
          </w:p>
          <w:p w:rsidR="0052465D" w:rsidRPr="00497116" w:rsidRDefault="0052465D" w:rsidP="00C20EFA">
            <w:pPr>
              <w:pStyle w:val="Akapitzlist"/>
              <w:numPr>
                <w:ilvl w:val="0"/>
                <w:numId w:val="26"/>
              </w:numPr>
              <w:spacing w:before="100" w:beforeAutospacing="1" w:after="100" w:afterAutospacing="1"/>
              <w:jc w:val="both"/>
              <w:rPr>
                <w:rFonts w:cs="Arial"/>
                <w:szCs w:val="22"/>
              </w:rPr>
            </w:pPr>
            <w:r w:rsidRPr="00497116">
              <w:rPr>
                <w:rFonts w:cs="Arial"/>
                <w:szCs w:val="22"/>
              </w:rPr>
              <w:t>Ilekroć Zamawiający używa pojęcia baza danych oznacza to bazę danych spełniającą założenia:</w:t>
            </w:r>
          </w:p>
          <w:p w:rsidR="0052465D" w:rsidRPr="00497116" w:rsidRDefault="0052465D" w:rsidP="00C20EFA">
            <w:pPr>
              <w:pStyle w:val="Akapitzlist"/>
              <w:numPr>
                <w:ilvl w:val="1"/>
                <w:numId w:val="26"/>
              </w:numPr>
              <w:spacing w:before="100" w:beforeAutospacing="1" w:after="100" w:afterAutospacing="1"/>
              <w:jc w:val="both"/>
              <w:rPr>
                <w:rFonts w:cs="Arial"/>
                <w:szCs w:val="22"/>
              </w:rPr>
            </w:pPr>
            <w:r w:rsidRPr="00497116">
              <w:rPr>
                <w:rFonts w:cs="Arial"/>
                <w:szCs w:val="22"/>
              </w:rPr>
              <w:t>baza danych zgodna z co najmniej MS SQL 2016, ale także kompatybilne w dół do wersji MS SQL 2008, lub Oracle 11 lub wyższej lub równoważna spełniająca wymagania:</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 xml:space="preserve">zagwarantowanie pełnej współpracy z systemami aktualnie eksploatowanymi u Zamawiającego takimi jak ARKEIA w wersji 11, oraz </w:t>
            </w:r>
            <w:proofErr w:type="spellStart"/>
            <w:r w:rsidRPr="00497116">
              <w:rPr>
                <w:rFonts w:cs="Arial"/>
                <w:szCs w:val="22"/>
              </w:rPr>
              <w:t>Avamar</w:t>
            </w:r>
            <w:proofErr w:type="spellEnd"/>
            <w:r w:rsidRPr="00497116">
              <w:rPr>
                <w:rFonts w:cs="Arial"/>
                <w:szCs w:val="22"/>
              </w:rPr>
              <w:t xml:space="preserve"> w wersji najnowszej!</w:t>
            </w:r>
          </w:p>
          <w:p w:rsidR="0052465D" w:rsidRPr="00497116" w:rsidRDefault="0052465D" w:rsidP="0019733B">
            <w:pPr>
              <w:pStyle w:val="Akapitzlist"/>
              <w:numPr>
                <w:ilvl w:val="2"/>
                <w:numId w:val="26"/>
              </w:numPr>
              <w:spacing w:before="100" w:beforeAutospacing="1" w:after="100" w:afterAutospacing="1" w:line="360" w:lineRule="auto"/>
              <w:ind w:left="1077" w:hanging="357"/>
              <w:jc w:val="both"/>
              <w:rPr>
                <w:rFonts w:cs="Arial"/>
                <w:szCs w:val="22"/>
              </w:rPr>
            </w:pPr>
            <w:r w:rsidRPr="00497116">
              <w:rPr>
                <w:rFonts w:cs="Arial"/>
                <w:szCs w:val="22"/>
              </w:rPr>
              <w:t>baza danych w wersji 64 bitowej</w:t>
            </w:r>
          </w:p>
          <w:p w:rsidR="0019733B" w:rsidRPr="0019733B" w:rsidRDefault="0052465D" w:rsidP="0019733B">
            <w:pPr>
              <w:numPr>
                <w:ilvl w:val="0"/>
                <w:numId w:val="26"/>
              </w:numPr>
              <w:spacing w:before="100" w:beforeAutospacing="1" w:after="120"/>
              <w:ind w:left="357" w:hanging="357"/>
              <w:jc w:val="both"/>
              <w:rPr>
                <w:rFonts w:cs="Arial"/>
                <w:szCs w:val="22"/>
              </w:rPr>
            </w:pPr>
            <w:r w:rsidRPr="0019733B">
              <w:rPr>
                <w:rFonts w:cs="Arial"/>
                <w:szCs w:val="22"/>
              </w:rPr>
              <w:t xml:space="preserve">Zamawiający posiada </w:t>
            </w:r>
            <w:proofErr w:type="spellStart"/>
            <w:r w:rsidRPr="0019733B">
              <w:rPr>
                <w:rFonts w:cs="Arial"/>
                <w:szCs w:val="22"/>
              </w:rPr>
              <w:t>system</w:t>
            </w:r>
            <w:proofErr w:type="spellEnd"/>
            <w:r w:rsidRPr="0019733B">
              <w:rPr>
                <w:rFonts w:cs="Arial"/>
                <w:szCs w:val="22"/>
              </w:rPr>
              <w:t xml:space="preserve"> dyspozytorski </w:t>
            </w:r>
            <w:proofErr w:type="spellStart"/>
            <w:r w:rsidRPr="0019733B">
              <w:rPr>
                <w:rFonts w:cs="Arial"/>
                <w:szCs w:val="22"/>
              </w:rPr>
              <w:t>Trapeze</w:t>
            </w:r>
            <w:proofErr w:type="spellEnd"/>
            <w:r w:rsidRPr="0019733B">
              <w:rPr>
                <w:rFonts w:cs="Arial"/>
                <w:szCs w:val="22"/>
              </w:rPr>
              <w:t>. Komputer pokładowy powinien realizować bezpośrednie podłączenie do systemu dyspozytorskiego Zamawiającego.</w:t>
            </w:r>
          </w:p>
          <w:p w:rsidR="0052465D" w:rsidRPr="00C506CF" w:rsidRDefault="002E3F9B" w:rsidP="0019733B">
            <w:pPr>
              <w:numPr>
                <w:ilvl w:val="0"/>
                <w:numId w:val="26"/>
              </w:numPr>
              <w:spacing w:before="100" w:beforeAutospacing="1" w:after="120"/>
              <w:ind w:left="357" w:hanging="357"/>
              <w:jc w:val="both"/>
              <w:rPr>
                <w:rFonts w:cs="Arial"/>
                <w:bCs w:val="0"/>
                <w:szCs w:val="22"/>
              </w:rPr>
            </w:pPr>
            <w:r>
              <w:rPr>
                <w:rFonts w:cs="Arial"/>
                <w:bCs w:val="0"/>
                <w:szCs w:val="22"/>
              </w:rPr>
              <w:t xml:space="preserve">W </w:t>
            </w:r>
            <w:r w:rsidR="0052465D" w:rsidRPr="00C506CF">
              <w:rPr>
                <w:rFonts w:cs="Arial"/>
                <w:bCs w:val="0"/>
                <w:szCs w:val="22"/>
              </w:rPr>
              <w:t>przypadku gdy dostarczony komputer pokładowy nie będzie realizował bezpośredniego podłączenia do systemu dyspozytorskiego Zamawiającego to w ramach realizacji zamówienia Zamawiający wymaga dostawy systemu dyspozytorskiego umożliwiającego połączenie komputera pokładowego Wykonawcy z systemem TTSS</w:t>
            </w:r>
          </w:p>
          <w:p w:rsidR="0052465D" w:rsidRPr="00C506CF" w:rsidRDefault="0052465D" w:rsidP="00C20EFA">
            <w:pPr>
              <w:numPr>
                <w:ilvl w:val="1"/>
                <w:numId w:val="26"/>
              </w:numPr>
              <w:spacing w:before="100" w:beforeAutospacing="1" w:after="100" w:afterAutospacing="1"/>
              <w:jc w:val="both"/>
              <w:rPr>
                <w:rFonts w:cs="Arial"/>
                <w:bCs w:val="0"/>
                <w:szCs w:val="22"/>
              </w:rPr>
            </w:pPr>
            <w:r w:rsidRPr="00C506CF">
              <w:rPr>
                <w:rFonts w:cs="Arial"/>
                <w:bCs w:val="0"/>
                <w:szCs w:val="22"/>
              </w:rPr>
              <w:t xml:space="preserve">dostarczony </w:t>
            </w:r>
            <w:proofErr w:type="spellStart"/>
            <w:r w:rsidRPr="00C506CF">
              <w:rPr>
                <w:rFonts w:cs="Arial"/>
                <w:bCs w:val="0"/>
                <w:szCs w:val="22"/>
              </w:rPr>
              <w:t>system</w:t>
            </w:r>
            <w:proofErr w:type="spellEnd"/>
            <w:r w:rsidRPr="00C506CF">
              <w:rPr>
                <w:rFonts w:cs="Arial"/>
                <w:bCs w:val="0"/>
                <w:szCs w:val="22"/>
              </w:rPr>
              <w:t xml:space="preserve"> ma składać się z:</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 xml:space="preserve">serwera spełniającego wymagania opisane w pkt. XVIII </w:t>
            </w:r>
            <w:proofErr w:type="spellStart"/>
            <w:r w:rsidRPr="00C506CF">
              <w:rPr>
                <w:rFonts w:cs="Arial"/>
                <w:bCs w:val="0"/>
                <w:szCs w:val="22"/>
              </w:rPr>
              <w:t>ppkt</w:t>
            </w:r>
            <w:proofErr w:type="spellEnd"/>
            <w:r w:rsidRPr="00C506CF">
              <w:rPr>
                <w:rFonts w:cs="Arial"/>
                <w:bCs w:val="0"/>
                <w:szCs w:val="22"/>
              </w:rPr>
              <w:t>. 7</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 xml:space="preserve">systemu operacyjnego spełniającego wymagania opisane w pkt. XVIII </w:t>
            </w:r>
            <w:proofErr w:type="spellStart"/>
            <w:r w:rsidRPr="00C506CF">
              <w:rPr>
                <w:rFonts w:cs="Arial"/>
                <w:bCs w:val="0"/>
                <w:szCs w:val="22"/>
              </w:rPr>
              <w:t>ppkt</w:t>
            </w:r>
            <w:proofErr w:type="spellEnd"/>
            <w:r w:rsidRPr="00C506CF">
              <w:rPr>
                <w:rFonts w:cs="Arial"/>
                <w:bCs w:val="0"/>
                <w:szCs w:val="22"/>
              </w:rPr>
              <w:t>. 8:</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systemu dyspozytorskiego</w:t>
            </w:r>
          </w:p>
          <w:p w:rsidR="0052465D" w:rsidRPr="00C506CF" w:rsidRDefault="0052465D" w:rsidP="00C20EFA">
            <w:pPr>
              <w:numPr>
                <w:ilvl w:val="1"/>
                <w:numId w:val="26"/>
              </w:numPr>
              <w:spacing w:before="100" w:beforeAutospacing="1" w:after="100" w:afterAutospacing="1"/>
              <w:rPr>
                <w:rFonts w:cs="Arial"/>
                <w:bCs w:val="0"/>
                <w:szCs w:val="22"/>
              </w:rPr>
            </w:pPr>
            <w:r w:rsidRPr="00C506CF">
              <w:rPr>
                <w:rFonts w:cs="Arial"/>
                <w:bCs w:val="0"/>
                <w:szCs w:val="22"/>
              </w:rPr>
              <w:t>Funkcjonalność systemu:</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52465D" w:rsidRPr="00C506CF" w:rsidRDefault="0052465D" w:rsidP="00C20EFA">
            <w:pPr>
              <w:numPr>
                <w:ilvl w:val="2"/>
                <w:numId w:val="26"/>
              </w:numPr>
              <w:spacing w:before="100" w:beforeAutospacing="1" w:after="100" w:afterAutospacing="1"/>
              <w:rPr>
                <w:rFonts w:cs="Arial"/>
                <w:bCs w:val="0"/>
                <w:szCs w:val="22"/>
              </w:rPr>
            </w:pPr>
            <w:proofErr w:type="spellStart"/>
            <w:r w:rsidRPr="00C506CF">
              <w:rPr>
                <w:rFonts w:cs="Arial"/>
                <w:bCs w:val="0"/>
                <w:szCs w:val="22"/>
              </w:rPr>
              <w:t>system</w:t>
            </w:r>
            <w:proofErr w:type="spellEnd"/>
            <w:r w:rsidRPr="00C506CF">
              <w:rPr>
                <w:rFonts w:cs="Arial"/>
                <w:bCs w:val="0"/>
                <w:szCs w:val="22"/>
              </w:rPr>
              <w:t xml:space="preserve"> musi obliczać i przechowywać odchylenie od rozkładu dla całej sieci trakcji autobusowej i przesyłać je do systemu TTSS – </w:t>
            </w:r>
            <w:proofErr w:type="spellStart"/>
            <w:r w:rsidRPr="00C506CF">
              <w:rPr>
                <w:rFonts w:cs="Arial"/>
                <w:bCs w:val="0"/>
                <w:szCs w:val="22"/>
              </w:rPr>
              <w:t>system</w:t>
            </w:r>
            <w:proofErr w:type="spellEnd"/>
            <w:r w:rsidRPr="00C506CF">
              <w:rPr>
                <w:rFonts w:cs="Arial"/>
                <w:bCs w:val="0"/>
                <w:szCs w:val="22"/>
              </w:rPr>
              <w:t xml:space="preserve"> musi obliczać aktualne odchylenia od rozkładu jazdy dla każdego z przystanków w sieci dla wszystkich brygad. Odchylenia przypisane dla każdego z przystanków należy przesłać do systemu TTSS</w:t>
            </w:r>
          </w:p>
          <w:p w:rsidR="0052465D" w:rsidRPr="00C506CF" w:rsidRDefault="0052465D" w:rsidP="00C20EFA">
            <w:pPr>
              <w:numPr>
                <w:ilvl w:val="2"/>
                <w:numId w:val="26"/>
              </w:numPr>
              <w:spacing w:before="100" w:beforeAutospacing="1" w:after="100" w:afterAutospacing="1"/>
              <w:rPr>
                <w:rFonts w:cs="Arial"/>
                <w:bCs w:val="0"/>
                <w:szCs w:val="22"/>
              </w:rPr>
            </w:pPr>
            <w:proofErr w:type="spellStart"/>
            <w:r w:rsidRPr="00C506CF">
              <w:rPr>
                <w:rFonts w:cs="Arial"/>
                <w:bCs w:val="0"/>
                <w:szCs w:val="22"/>
              </w:rPr>
              <w:t>system</w:t>
            </w:r>
            <w:proofErr w:type="spellEnd"/>
            <w:r w:rsidRPr="00C506CF">
              <w:rPr>
                <w:rFonts w:cs="Arial"/>
                <w:bCs w:val="0"/>
                <w:szCs w:val="22"/>
              </w:rPr>
              <w:t xml:space="preserve"> musi realizować funkcjonalność trasowania objazdów</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 xml:space="preserve">Zamawiający wymaga aby dostarczony </w:t>
            </w:r>
            <w:proofErr w:type="spellStart"/>
            <w:r w:rsidRPr="00C506CF">
              <w:rPr>
                <w:rFonts w:cs="Arial"/>
                <w:bCs w:val="0"/>
                <w:szCs w:val="22"/>
              </w:rPr>
              <w:t>system</w:t>
            </w:r>
            <w:proofErr w:type="spellEnd"/>
            <w:r w:rsidRPr="00C506CF">
              <w:rPr>
                <w:rFonts w:cs="Arial"/>
                <w:bCs w:val="0"/>
                <w:szCs w:val="22"/>
              </w:rPr>
              <w:t xml:space="preserve"> dyspozytorski z funkcją trasowania był systemem wdrożonym u innego przewoźnika lub organizatora transportu, wykonawca potwierdza ten fakt stosownym oświadczeniem złożonym w ofercie. Oświadczenie wymagane jest wyłącznie w przypadku gdy Wykonawca dostarcza nowy </w:t>
            </w:r>
            <w:proofErr w:type="spellStart"/>
            <w:r w:rsidRPr="00C506CF">
              <w:rPr>
                <w:rFonts w:cs="Arial"/>
                <w:bCs w:val="0"/>
                <w:szCs w:val="22"/>
              </w:rPr>
              <w:t>system</w:t>
            </w:r>
            <w:proofErr w:type="spellEnd"/>
            <w:r w:rsidRPr="00C506CF">
              <w:rPr>
                <w:rFonts w:cs="Arial"/>
                <w:bCs w:val="0"/>
                <w:szCs w:val="22"/>
              </w:rPr>
              <w:t xml:space="preserve"> dyspozytorski.</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System dyspozytorski musi być dostarczony i uruchomiony we wskazanej przez Zamawiającego lokalizacji najpóźniej w dniu odbioru pierwszego pojazdu</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Zamawiający wymaga aby komputer pokładowy realizował połączenie z systemem za pomocą otwartego i ogólnie dostępnego protokołu komunikacyjnego</w:t>
            </w:r>
          </w:p>
          <w:p w:rsidR="0052465D" w:rsidRPr="00C506CF" w:rsidRDefault="0052465D" w:rsidP="00C20EFA">
            <w:pPr>
              <w:numPr>
                <w:ilvl w:val="1"/>
                <w:numId w:val="26"/>
              </w:numPr>
              <w:spacing w:before="100" w:beforeAutospacing="1" w:after="100" w:afterAutospacing="1"/>
              <w:rPr>
                <w:rFonts w:cs="Arial"/>
                <w:bCs w:val="0"/>
                <w:szCs w:val="22"/>
              </w:rPr>
            </w:pPr>
            <w:r w:rsidRPr="00C506CF">
              <w:rPr>
                <w:rFonts w:cs="Arial"/>
                <w:bCs w:val="0"/>
                <w:szCs w:val="22"/>
              </w:rPr>
              <w:t xml:space="preserve">Dostawca ma dostarczyć dokumentację oraz udzielić licencji na </w:t>
            </w:r>
            <w:proofErr w:type="spellStart"/>
            <w:r w:rsidRPr="00C506CF">
              <w:rPr>
                <w:rFonts w:cs="Arial"/>
                <w:bCs w:val="0"/>
                <w:szCs w:val="22"/>
              </w:rPr>
              <w:t>system</w:t>
            </w:r>
            <w:proofErr w:type="spellEnd"/>
            <w:r w:rsidRPr="00C506CF">
              <w:rPr>
                <w:rFonts w:cs="Arial"/>
                <w:bCs w:val="0"/>
                <w:szCs w:val="22"/>
              </w:rPr>
              <w:t xml:space="preserve"> bez ograniczeń czasowych i bez ograniczeń ilości obsługiwanych pojazdów przez </w:t>
            </w:r>
            <w:proofErr w:type="spellStart"/>
            <w:r w:rsidRPr="00C506CF">
              <w:rPr>
                <w:rFonts w:cs="Arial"/>
                <w:bCs w:val="0"/>
                <w:szCs w:val="22"/>
              </w:rPr>
              <w:t>system</w:t>
            </w:r>
            <w:proofErr w:type="spellEnd"/>
            <w:r w:rsidRPr="00C506CF">
              <w:rPr>
                <w:rFonts w:cs="Arial"/>
                <w:bCs w:val="0"/>
                <w:szCs w:val="22"/>
              </w:rPr>
              <w:t xml:space="preserve"> z możliwością dołączania kolejnych pojazdów spełniających wymagania systemu</w:t>
            </w:r>
          </w:p>
          <w:p w:rsidR="0052465D" w:rsidRPr="00C506CF" w:rsidRDefault="0052465D" w:rsidP="00C20EFA">
            <w:pPr>
              <w:numPr>
                <w:ilvl w:val="0"/>
                <w:numId w:val="26"/>
              </w:numPr>
              <w:spacing w:before="100" w:beforeAutospacing="1" w:after="100" w:afterAutospacing="1"/>
              <w:jc w:val="both"/>
              <w:rPr>
                <w:rFonts w:cs="Arial"/>
                <w:bCs w:val="0"/>
                <w:szCs w:val="22"/>
              </w:rPr>
            </w:pPr>
            <w:r w:rsidRPr="00C506CF">
              <w:rPr>
                <w:rFonts w:cs="Arial"/>
                <w:bCs w:val="0"/>
                <w:szCs w:val="22"/>
              </w:rPr>
              <w:t xml:space="preserve">Zamawiający posiada </w:t>
            </w:r>
            <w:proofErr w:type="spellStart"/>
            <w:r w:rsidRPr="00C506CF">
              <w:rPr>
                <w:rFonts w:cs="Arial"/>
                <w:bCs w:val="0"/>
                <w:szCs w:val="22"/>
              </w:rPr>
              <w:t>system</w:t>
            </w:r>
            <w:proofErr w:type="spellEnd"/>
            <w:r w:rsidRPr="00C506CF">
              <w:rPr>
                <w:rFonts w:cs="Arial"/>
                <w:bCs w:val="0"/>
                <w:szCs w:val="22"/>
              </w:rPr>
              <w:t xml:space="preserve"> przygotowania i ładowania danych </w:t>
            </w:r>
            <w:proofErr w:type="spellStart"/>
            <w:r w:rsidRPr="00C506CF">
              <w:rPr>
                <w:rFonts w:cs="Arial"/>
                <w:bCs w:val="0"/>
                <w:szCs w:val="22"/>
              </w:rPr>
              <w:t>Trapeze</w:t>
            </w:r>
            <w:proofErr w:type="spellEnd"/>
            <w:r w:rsidRPr="00C506CF">
              <w:rPr>
                <w:rFonts w:cs="Arial"/>
                <w:bCs w:val="0"/>
                <w:szCs w:val="22"/>
              </w:rPr>
              <w:t xml:space="preserve">.  Komputer pokładowy powinien realizować bezpośrednie podłączenie do systemów ładowania danych oraz współpracować z systemem przygotowania danych rozkładowych Zamawiającego. </w:t>
            </w:r>
          </w:p>
          <w:p w:rsidR="0052465D" w:rsidRPr="00C506CF" w:rsidRDefault="0052465D" w:rsidP="00C20EFA">
            <w:pPr>
              <w:numPr>
                <w:ilvl w:val="0"/>
                <w:numId w:val="26"/>
              </w:numPr>
              <w:spacing w:before="100" w:beforeAutospacing="1" w:after="100" w:afterAutospacing="1"/>
              <w:jc w:val="both"/>
              <w:rPr>
                <w:rFonts w:cs="Arial"/>
                <w:bCs w:val="0"/>
                <w:szCs w:val="22"/>
              </w:rPr>
            </w:pPr>
            <w:r w:rsidRPr="00C506CF">
              <w:rPr>
                <w:rFonts w:cs="Arial"/>
                <w:bCs w:val="0"/>
                <w:szCs w:val="22"/>
              </w:rPr>
              <w:t xml:space="preserve">W przypadku gdy komputer pokładowy nie będzie współpracował z systemami przygotowania i ładowania danych Zamawiającego to w ramach realizacji zamówienia wymagana jest dostawa systemu przygotowania danych rozkładowych i zapowiedzi głosowych. Wymagana jest dostawa systemów ładowania danych rozkładowych i zapowiedzi głosowych na Stacje Obsługi Wola </w:t>
            </w:r>
            <w:proofErr w:type="spellStart"/>
            <w:r w:rsidRPr="00C506CF">
              <w:rPr>
                <w:rFonts w:cs="Arial"/>
                <w:bCs w:val="0"/>
                <w:szCs w:val="22"/>
              </w:rPr>
              <w:t>Duchacka</w:t>
            </w:r>
            <w:proofErr w:type="spellEnd"/>
            <w:r w:rsidRPr="00C506CF">
              <w:rPr>
                <w:rFonts w:cs="Arial"/>
                <w:bCs w:val="0"/>
                <w:szCs w:val="22"/>
              </w:rPr>
              <w:t xml:space="preserve">, Stacje Obsługi </w:t>
            </w:r>
            <w:proofErr w:type="spellStart"/>
            <w:r w:rsidRPr="00C506CF">
              <w:rPr>
                <w:rFonts w:cs="Arial"/>
                <w:bCs w:val="0"/>
                <w:szCs w:val="22"/>
              </w:rPr>
              <w:t>Płaszów</w:t>
            </w:r>
            <w:proofErr w:type="spellEnd"/>
            <w:r w:rsidRPr="00C506CF">
              <w:rPr>
                <w:rFonts w:cs="Arial"/>
                <w:bCs w:val="0"/>
                <w:szCs w:val="22"/>
              </w:rPr>
              <w:t>, Stacje Obsługi Bieńczyce, Stacje Obsługi Nowa Huta oraz Stacje Obsługi Podgórze. Wyżej wymienione systemy umożliwiają funkcjonowanie pojazdów w ramach obsługi Komunikacji Miejskiej w Krakowie</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 xml:space="preserve">Dostawa systemu do przygotowania danych na pojazdy,   </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 xml:space="preserve">Dostarczony </w:t>
            </w:r>
            <w:proofErr w:type="spellStart"/>
            <w:r w:rsidRPr="00C506CF">
              <w:rPr>
                <w:rFonts w:cs="Arial"/>
                <w:bCs w:val="0"/>
                <w:szCs w:val="22"/>
              </w:rPr>
              <w:t>system</w:t>
            </w:r>
            <w:proofErr w:type="spellEnd"/>
            <w:r w:rsidRPr="00C506CF">
              <w:rPr>
                <w:rFonts w:cs="Arial"/>
                <w:bCs w:val="0"/>
                <w:szCs w:val="22"/>
              </w:rPr>
              <w:t xml:space="preserve"> do przygotowania danych na pojazdy ma się składać z:</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Serwera spełniającego wymagania opisane w </w:t>
            </w:r>
            <w:proofErr w:type="spellStart"/>
            <w:r w:rsidRPr="00C506CF">
              <w:rPr>
                <w:rFonts w:cs="Arial"/>
                <w:bCs w:val="0"/>
                <w:szCs w:val="22"/>
              </w:rPr>
              <w:t>pkt</w:t>
            </w:r>
            <w:proofErr w:type="spellEnd"/>
            <w:r w:rsidRPr="00C506CF">
              <w:rPr>
                <w:rFonts w:cs="Arial"/>
                <w:bCs w:val="0"/>
                <w:szCs w:val="22"/>
              </w:rPr>
              <w:t xml:space="preserve"> XVIII </w:t>
            </w:r>
            <w:proofErr w:type="spellStart"/>
            <w:r w:rsidRPr="00C506CF">
              <w:rPr>
                <w:rFonts w:cs="Arial"/>
                <w:bCs w:val="0"/>
                <w:szCs w:val="22"/>
              </w:rPr>
              <w:t>ppkt</w:t>
            </w:r>
            <w:proofErr w:type="spellEnd"/>
            <w:r w:rsidRPr="00C506CF">
              <w:rPr>
                <w:rFonts w:cs="Arial"/>
                <w:bCs w:val="0"/>
                <w:szCs w:val="22"/>
              </w:rPr>
              <w:t>. 7;</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systemu operacyjnego spełniającego wymagania opisane w pkt. XVIII </w:t>
            </w:r>
            <w:proofErr w:type="spellStart"/>
            <w:r w:rsidRPr="00C506CF">
              <w:rPr>
                <w:rFonts w:cs="Arial"/>
                <w:bCs w:val="0"/>
                <w:szCs w:val="22"/>
              </w:rPr>
              <w:t>ppkt</w:t>
            </w:r>
            <w:proofErr w:type="spellEnd"/>
            <w:r w:rsidRPr="00C506CF">
              <w:rPr>
                <w:rFonts w:cs="Arial"/>
                <w:bCs w:val="0"/>
                <w:szCs w:val="22"/>
              </w:rPr>
              <w:t xml:space="preserve"> 8</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aplikacji do  przygotowania danych na pojazdy</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Funkcjonalność systemu do przygotowania danych na pojazdy:</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W ramach systemu przygotowania danych powinna być dostarczona aplikacja do współpracy z systemem przygotowania rozkładów jazdy u Zamawiającego (specyfikacja pobierania i przygotowania danych rozkładowych zasilających komputery pokładowe podlega uzgodnieniu z Zamawiającym w terminie do 90 dni od podpisania umowy);</w:t>
            </w:r>
          </w:p>
          <w:p w:rsidR="0052465D" w:rsidRPr="00C506CF" w:rsidRDefault="0052465D" w:rsidP="00C20EFA">
            <w:pPr>
              <w:pStyle w:val="Akapitzlist"/>
              <w:numPr>
                <w:ilvl w:val="2"/>
                <w:numId w:val="26"/>
              </w:numPr>
              <w:spacing w:before="100" w:beforeAutospacing="1" w:after="100" w:afterAutospacing="1"/>
              <w:rPr>
                <w:rFonts w:cs="Arial"/>
                <w:bCs w:val="0"/>
                <w:szCs w:val="22"/>
              </w:rPr>
            </w:pPr>
            <w:r w:rsidRPr="00C506CF">
              <w:rPr>
                <w:rFonts w:cs="Arial"/>
                <w:bCs w:val="0"/>
                <w:szCs w:val="22"/>
              </w:rPr>
              <w:t>przygotowanie zapowiedzi głosowych wraz z konfiguracją sposobu ich wygłaszania na pojeździe;</w:t>
            </w:r>
          </w:p>
          <w:p w:rsidR="0052465D" w:rsidRPr="00C506CF" w:rsidRDefault="0052465D" w:rsidP="00C20EFA">
            <w:pPr>
              <w:pStyle w:val="Akapitzlist"/>
              <w:numPr>
                <w:ilvl w:val="2"/>
                <w:numId w:val="26"/>
              </w:numPr>
              <w:spacing w:before="100" w:beforeAutospacing="1" w:after="100" w:afterAutospacing="1"/>
              <w:rPr>
                <w:rFonts w:cs="Arial"/>
                <w:bCs w:val="0"/>
                <w:szCs w:val="22"/>
              </w:rPr>
            </w:pPr>
            <w:r w:rsidRPr="00C506CF">
              <w:rPr>
                <w:rFonts w:cs="Arial"/>
                <w:bCs w:val="0"/>
                <w:szCs w:val="22"/>
              </w:rPr>
              <w:t>Przygotowanie danych na potrzeby integracji z systemem TTSS</w:t>
            </w:r>
          </w:p>
          <w:p w:rsidR="0052465D" w:rsidRPr="00C506CF" w:rsidRDefault="0052465D" w:rsidP="00C20EFA">
            <w:pPr>
              <w:pStyle w:val="Akapitzlist"/>
              <w:numPr>
                <w:ilvl w:val="2"/>
                <w:numId w:val="26"/>
              </w:numPr>
              <w:spacing w:before="100" w:beforeAutospacing="1" w:after="100" w:afterAutospacing="1"/>
              <w:rPr>
                <w:rFonts w:cs="Arial"/>
                <w:bCs w:val="0"/>
                <w:szCs w:val="22"/>
              </w:rPr>
            </w:pPr>
            <w:r w:rsidRPr="00C506CF">
              <w:rPr>
                <w:rFonts w:cs="Arial"/>
                <w:bCs w:val="0"/>
                <w:szCs w:val="22"/>
              </w:rPr>
              <w:t xml:space="preserve">Przygotowanie danych dla potrzeb obsługi Obszarowego Systemu Sterowania Ruchem </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Dostawa nowego systemu do ładowania danych na pojazdy.</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 xml:space="preserve">Dostarczony </w:t>
            </w:r>
            <w:proofErr w:type="spellStart"/>
            <w:r w:rsidRPr="00C506CF">
              <w:rPr>
                <w:rFonts w:cs="Arial"/>
                <w:bCs w:val="0"/>
                <w:szCs w:val="22"/>
              </w:rPr>
              <w:t>system</w:t>
            </w:r>
            <w:proofErr w:type="spellEnd"/>
            <w:r w:rsidRPr="00C506CF">
              <w:rPr>
                <w:rFonts w:cs="Arial"/>
                <w:bCs w:val="0"/>
                <w:szCs w:val="22"/>
              </w:rPr>
              <w:t xml:space="preserve"> do ładowania danych na pojazdy ma się składać z:</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Serwera spełniającego wymagania opisane w pkt. XVIII </w:t>
            </w:r>
            <w:proofErr w:type="spellStart"/>
            <w:r w:rsidRPr="00C506CF">
              <w:rPr>
                <w:rFonts w:cs="Arial"/>
                <w:bCs w:val="0"/>
                <w:szCs w:val="22"/>
              </w:rPr>
              <w:t>ppkt</w:t>
            </w:r>
            <w:proofErr w:type="spellEnd"/>
            <w:r w:rsidRPr="00C506CF">
              <w:rPr>
                <w:rFonts w:cs="Arial"/>
                <w:bCs w:val="0"/>
                <w:szCs w:val="22"/>
              </w:rPr>
              <w:t>. 7;</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 xml:space="preserve">systemu operacyjnego spełniającego wymagania opisane w pkt. XVIII </w:t>
            </w:r>
            <w:proofErr w:type="spellStart"/>
            <w:r w:rsidRPr="00C506CF">
              <w:rPr>
                <w:rFonts w:cs="Arial"/>
                <w:bCs w:val="0"/>
                <w:szCs w:val="22"/>
              </w:rPr>
              <w:t>ppkt</w:t>
            </w:r>
            <w:proofErr w:type="spellEnd"/>
            <w:r w:rsidRPr="00C506CF">
              <w:rPr>
                <w:rFonts w:cs="Arial"/>
                <w:bCs w:val="0"/>
                <w:szCs w:val="22"/>
              </w:rPr>
              <w:t>. 8;</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systemu do  ładowania danych na pojazdy</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aplikacji umożliwiającej generowanie raportów na podstawie danych rozkładowych i sygnałów technicznych zarejestrowanych przez komputery pokładowe pojazdów</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Funkcjonalność systemu do ładowania danych na pojazdy:</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ładowanie danych rozkładowych wraz z zapowiedziami głosowymi;</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ładowanie co najmniej 10 kompletów danych rozkładowych oczekujących na serwerze oraz co najmniej 2 kompletów danych na pojazdy;</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wymiana danych ma się odbywać za pośrednictwem sieci WLAN, w sytuacjach awaryjnych dopuszcza się wymianę danych za pośrednictwem sieci GPRS</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monitorowanie załadowanych danych w pojazdach;</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możliwość awaryjnego załadowania danych na pojazdy wraz z podglądem aktualnie załadowanych danych na pojazdach</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r w:rsidRPr="00C506CF">
              <w:rPr>
                <w:rFonts w:cs="Arial"/>
                <w:bCs w:val="0"/>
                <w:szCs w:val="22"/>
              </w:rPr>
              <w:t>możliwość wygenerowania raportów z danymi rejestrowanymi przez komputery pokładowe z ostatnich 3 miesięcy</w:t>
            </w:r>
          </w:p>
          <w:p w:rsidR="0052465D" w:rsidRPr="00C506CF" w:rsidRDefault="0052465D" w:rsidP="00C20EFA">
            <w:pPr>
              <w:pStyle w:val="Akapitzlist"/>
              <w:numPr>
                <w:ilvl w:val="2"/>
                <w:numId w:val="26"/>
              </w:numPr>
              <w:spacing w:before="100" w:beforeAutospacing="1" w:after="100" w:afterAutospacing="1"/>
              <w:jc w:val="both"/>
              <w:rPr>
                <w:rFonts w:cs="Arial"/>
                <w:bCs w:val="0"/>
                <w:szCs w:val="22"/>
              </w:rPr>
            </w:pPr>
            <w:proofErr w:type="spellStart"/>
            <w:r w:rsidRPr="00C506CF">
              <w:rPr>
                <w:rFonts w:cs="Arial"/>
                <w:bCs w:val="0"/>
                <w:szCs w:val="22"/>
              </w:rPr>
              <w:t>system</w:t>
            </w:r>
            <w:proofErr w:type="spellEnd"/>
            <w:r w:rsidRPr="00C506CF">
              <w:rPr>
                <w:rFonts w:cs="Arial"/>
                <w:bCs w:val="0"/>
                <w:szCs w:val="22"/>
              </w:rPr>
              <w:t xml:space="preserve"> ma korzystać z istniejącej sieci WLAN Zamawiającego</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Systemy przygotowania i ładowania danych na pojazdy muszą być dostarczone i uruchomione w lokalizacjach wskazanych przez Zamawiającego najpóźniej w dniu odbioru pierwszego pojazdu</w:t>
            </w:r>
          </w:p>
          <w:p w:rsidR="0052465D" w:rsidRPr="00C506CF" w:rsidRDefault="0052465D" w:rsidP="00C20EFA">
            <w:pPr>
              <w:numPr>
                <w:ilvl w:val="2"/>
                <w:numId w:val="26"/>
              </w:numPr>
              <w:spacing w:before="100" w:beforeAutospacing="1" w:after="100" w:afterAutospacing="1"/>
              <w:rPr>
                <w:rFonts w:cs="Arial"/>
                <w:bCs w:val="0"/>
                <w:szCs w:val="22"/>
              </w:rPr>
            </w:pPr>
            <w:r w:rsidRPr="00C506CF">
              <w:rPr>
                <w:rFonts w:cs="Arial"/>
                <w:bCs w:val="0"/>
                <w:szCs w:val="22"/>
              </w:rPr>
              <w:t>Zamawiający wymaga aby komputer pokładowy realizował połączenie z systemami ładowania danych za pomocą otwartego i ogólnie dostępnego protokołu komunikacyjnego</w:t>
            </w:r>
          </w:p>
          <w:p w:rsidR="0052465D" w:rsidRDefault="0052465D" w:rsidP="00C20EFA">
            <w:pPr>
              <w:pStyle w:val="Akapitzlist"/>
              <w:numPr>
                <w:ilvl w:val="1"/>
                <w:numId w:val="26"/>
              </w:numPr>
              <w:spacing w:before="100" w:beforeAutospacing="1" w:after="100" w:afterAutospacing="1"/>
              <w:jc w:val="both"/>
              <w:rPr>
                <w:rFonts w:cs="Arial"/>
                <w:bCs w:val="0"/>
                <w:szCs w:val="22"/>
              </w:rPr>
            </w:pPr>
            <w:r w:rsidRPr="00C506CF">
              <w:rPr>
                <w:rFonts w:cs="Arial"/>
                <w:bCs w:val="0"/>
                <w:szCs w:val="22"/>
              </w:rPr>
              <w:t xml:space="preserve">Dostawca ma dostarczyć dokumentację oraz udzielić licencji bez ograniczeń czasowych i ilości obsługiwanych pojazdów na </w:t>
            </w:r>
            <w:proofErr w:type="spellStart"/>
            <w:r w:rsidRPr="00C506CF">
              <w:rPr>
                <w:rFonts w:cs="Arial"/>
                <w:bCs w:val="0"/>
                <w:szCs w:val="22"/>
              </w:rPr>
              <w:t>system</w:t>
            </w:r>
            <w:proofErr w:type="spellEnd"/>
            <w:r w:rsidRPr="00C506CF">
              <w:rPr>
                <w:rFonts w:cs="Arial"/>
                <w:bCs w:val="0"/>
                <w:szCs w:val="22"/>
              </w:rPr>
              <w:t xml:space="preserve"> przygotowania danych, </w:t>
            </w:r>
            <w:proofErr w:type="spellStart"/>
            <w:r w:rsidRPr="00C506CF">
              <w:rPr>
                <w:rFonts w:cs="Arial"/>
                <w:bCs w:val="0"/>
                <w:szCs w:val="22"/>
              </w:rPr>
              <w:t>system</w:t>
            </w:r>
            <w:proofErr w:type="spellEnd"/>
            <w:r w:rsidRPr="00C506CF">
              <w:rPr>
                <w:rFonts w:cs="Arial"/>
                <w:bCs w:val="0"/>
                <w:szCs w:val="22"/>
              </w:rPr>
              <w:t xml:space="preserve"> ładowania danych i aplikacje wchodzące w skład tych systemów.</w:t>
            </w:r>
          </w:p>
          <w:p w:rsidR="0052465D" w:rsidRPr="00497116" w:rsidRDefault="0052465D" w:rsidP="00C20EFA">
            <w:pPr>
              <w:numPr>
                <w:ilvl w:val="1"/>
                <w:numId w:val="26"/>
              </w:numPr>
              <w:spacing w:before="100" w:beforeAutospacing="1" w:after="100" w:afterAutospacing="1"/>
              <w:jc w:val="both"/>
              <w:rPr>
                <w:rFonts w:cs="Arial"/>
                <w:szCs w:val="22"/>
              </w:rPr>
            </w:pPr>
            <w:r w:rsidRPr="00497116">
              <w:rPr>
                <w:rFonts w:cs="Arial"/>
                <w:szCs w:val="22"/>
              </w:rPr>
              <w:t xml:space="preserve">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serwerze  centralnym i dostępne w formie tabelarycznej oraz graficznej – wykresów. Procedura przygotowania raportów musi być parametryzowana co najmniej w zakresie przedziału czasowego przeprowadzonej analizy oraz linii. Moduł musi umożliwiać zapis raportu do plików </w:t>
            </w:r>
            <w:proofErr w:type="spellStart"/>
            <w:r w:rsidRPr="00497116">
              <w:rPr>
                <w:rFonts w:cs="Arial"/>
                <w:szCs w:val="22"/>
              </w:rPr>
              <w:t>pdf</w:t>
            </w:r>
            <w:proofErr w:type="spellEnd"/>
            <w:r w:rsidRPr="00497116">
              <w:rPr>
                <w:rFonts w:cs="Arial"/>
                <w:szCs w:val="22"/>
              </w:rPr>
              <w:t xml:space="preserve"> oraz eksport danych w </w:t>
            </w:r>
            <w:proofErr w:type="spellStart"/>
            <w:r w:rsidRPr="00497116">
              <w:rPr>
                <w:rFonts w:cs="Arial"/>
                <w:szCs w:val="22"/>
              </w:rPr>
              <w:t>csv</w:t>
            </w:r>
            <w:proofErr w:type="spellEnd"/>
            <w:r w:rsidRPr="00497116">
              <w:rPr>
                <w:rFonts w:cs="Arial"/>
                <w:szCs w:val="22"/>
              </w:rPr>
              <w:t xml:space="preserve">. Moduł analiz statystycznych musi posiadać procedury autentykacji użytkowników na podstawie </w:t>
            </w:r>
            <w:proofErr w:type="spellStart"/>
            <w:r w:rsidRPr="00497116">
              <w:rPr>
                <w:rFonts w:cs="Arial"/>
                <w:szCs w:val="22"/>
              </w:rPr>
              <w:t>loginu</w:t>
            </w:r>
            <w:proofErr w:type="spellEnd"/>
            <w:r w:rsidRPr="00497116">
              <w:rPr>
                <w:rFonts w:cs="Arial"/>
                <w:szCs w:val="22"/>
              </w:rPr>
              <w:t xml:space="preserve"> oraz hasła z przydzielonymi uprawnieniami oraz mechanizm wysyłania wiadomości e-mail z załącznikiem wygenerowanym raportem. W celu realizacji funkcjonalności należy dostarczyć serwer z niezbędnym oprogramowaniem.</w:t>
            </w:r>
          </w:p>
          <w:p w:rsidR="0052465D" w:rsidRPr="00497116" w:rsidRDefault="0052465D" w:rsidP="00C20EFA">
            <w:pPr>
              <w:numPr>
                <w:ilvl w:val="1"/>
                <w:numId w:val="26"/>
              </w:numPr>
              <w:spacing w:before="100" w:beforeAutospacing="1" w:after="100" w:afterAutospacing="1"/>
              <w:jc w:val="both"/>
              <w:rPr>
                <w:rFonts w:cs="Arial"/>
                <w:szCs w:val="22"/>
              </w:rPr>
            </w:pPr>
            <w:r>
              <w:t xml:space="preserve">Zamawiający wymaga dostarczenia modułu do prezentacji odjazdów pojazdów autobusowych w przeglądarce internetowej. Musza być prezentowane wszystkie kursy autobusowe, a w przypadku wyposażenia autobusu w komputer pokładowy współpracujący z systemem dyspozytorskim Zamawiającego  należy prezentować odjazdy rzeczywiste. Strona </w:t>
            </w:r>
            <w:proofErr w:type="spellStart"/>
            <w:r>
              <w:t>www</w:t>
            </w:r>
            <w:proofErr w:type="spellEnd"/>
            <w:r>
              <w:t xml:space="preserve"> ma być </w:t>
            </w:r>
            <w:proofErr w:type="spellStart"/>
            <w:r>
              <w:t>responsywna</w:t>
            </w:r>
            <w:proofErr w:type="spellEnd"/>
            <w:r>
              <w:t xml:space="preserve"> z docelowym przeznaczeniem dla urządzeń mobilnych typu </w:t>
            </w:r>
            <w:proofErr w:type="spellStart"/>
            <w:r>
              <w:t>smartfone</w:t>
            </w:r>
            <w:proofErr w:type="spellEnd"/>
            <w:r>
              <w:t xml:space="preserve"> i z wynikiem pozytywnym ma zostać przetestowana za pomocą strony  </w:t>
            </w:r>
            <w:hyperlink r:id="rId9" w:history="1">
              <w:r>
                <w:rPr>
                  <w:rStyle w:val="Hipercze"/>
                </w:rPr>
                <w:t>https://search.google.com/test/mobile-friendly</w:t>
              </w:r>
            </w:hyperlink>
            <w:r>
              <w:t xml:space="preserve">. W celu realizacji funkcjonalności należy dostarczyć wszystkie niezbędne licencje do </w:t>
            </w:r>
            <w:r w:rsidRPr="005E31E8">
              <w:t xml:space="preserve">uruchomienia systemu operacyjnego i oprogramowania w środowisku wirtualnym </w:t>
            </w:r>
            <w:proofErr w:type="spellStart"/>
            <w:r w:rsidRPr="005E31E8">
              <w:t>VMware</w:t>
            </w:r>
            <w:proofErr w:type="spellEnd"/>
            <w:r w:rsidRPr="005E31E8">
              <w:t xml:space="preserve">, a także skonfigurować </w:t>
            </w:r>
            <w:proofErr w:type="spellStart"/>
            <w:r w:rsidRPr="005E31E8">
              <w:t>system</w:t>
            </w:r>
            <w:proofErr w:type="spellEnd"/>
            <w:r w:rsidRPr="005E31E8">
              <w:t xml:space="preserve"> operacyjny oraz oprogramowanie. </w:t>
            </w:r>
            <w:r w:rsidR="008C58E8" w:rsidRPr="008C58E8">
              <w:t xml:space="preserve">Maksymalne do wykorzystania przez Wykonawcę parametry serwera wirtualnego posiadanego przez Zamawiającego: 16GB RAM, procesor 8 </w:t>
            </w:r>
            <w:proofErr w:type="spellStart"/>
            <w:r w:rsidR="008C58E8" w:rsidRPr="008C58E8">
              <w:t>Core</w:t>
            </w:r>
            <w:proofErr w:type="spellEnd"/>
            <w:r w:rsidR="008C58E8" w:rsidRPr="008C58E8">
              <w:t xml:space="preserve"> Intel Xeon E5-2620, HDD SAS 10k, rozmiar 1TB, sieć 1 </w:t>
            </w:r>
            <w:proofErr w:type="spellStart"/>
            <w:r w:rsidR="008C58E8" w:rsidRPr="008C58E8">
              <w:t>Gb</w:t>
            </w:r>
            <w:proofErr w:type="spellEnd"/>
            <w:r w:rsidR="008C58E8" w:rsidRPr="008C58E8">
              <w:t>.</w:t>
            </w:r>
            <w:r w:rsidRPr="00BD4439">
              <w:t xml:space="preserve"> Zamawiający wymaga dostarczenia API, protokołów komunikacyjnych oraz niezbędnej</w:t>
            </w:r>
            <w:r w:rsidR="00FC5065">
              <w:t xml:space="preserve"> dokumentacji z opisem pozwalającym na prezentację w przyszłości rzeczywistych odjazdów innych</w:t>
            </w:r>
            <w:r>
              <w:t xml:space="preserve"> pojazdów.</w:t>
            </w:r>
          </w:p>
          <w:p w:rsidR="0052465D" w:rsidRPr="00C506CF" w:rsidRDefault="0052465D" w:rsidP="00C20EFA">
            <w:pPr>
              <w:pStyle w:val="Akapitzlist"/>
              <w:numPr>
                <w:ilvl w:val="1"/>
                <w:numId w:val="26"/>
              </w:numPr>
              <w:spacing w:before="100" w:beforeAutospacing="1" w:after="100" w:afterAutospacing="1"/>
              <w:jc w:val="both"/>
              <w:rPr>
                <w:rFonts w:cs="Arial"/>
                <w:bCs w:val="0"/>
                <w:szCs w:val="22"/>
              </w:rPr>
            </w:pPr>
            <w:r w:rsidRPr="00497116">
              <w:rPr>
                <w:rFonts w:cs="Arial"/>
                <w:szCs w:val="22"/>
              </w:rPr>
              <w:t>Zamawiający wymaga zaimplementowania interfejsu  GTFS z systemu dyspozytorskiego Zamawiającego do Google.</w:t>
            </w:r>
          </w:p>
          <w:p w:rsidR="0052465D" w:rsidRPr="00C506CF" w:rsidRDefault="0052465D" w:rsidP="00C20EFA">
            <w:pPr>
              <w:pStyle w:val="Akapitzlist"/>
              <w:numPr>
                <w:ilvl w:val="0"/>
                <w:numId w:val="26"/>
              </w:numPr>
              <w:tabs>
                <w:tab w:val="left" w:pos="34"/>
              </w:tabs>
              <w:spacing w:before="100" w:beforeAutospacing="1" w:after="100" w:afterAutospacing="1"/>
              <w:rPr>
                <w:rFonts w:cs="Arial"/>
                <w:bCs w:val="0"/>
                <w:szCs w:val="22"/>
              </w:rPr>
            </w:pPr>
            <w:r w:rsidRPr="00C506CF">
              <w:rPr>
                <w:rFonts w:cs="Arial"/>
                <w:bCs w:val="0"/>
                <w:szCs w:val="22"/>
              </w:rPr>
              <w:t xml:space="preserve">Komputer pokładowy na określonym porcie sieciowym powinien wysyłać dane do systemu lokalizacji pojazdów „Nadzór Ruchu” (oraz dodatkowo rejestrować w celu wykorzystania </w:t>
            </w:r>
            <w:proofErr w:type="spellStart"/>
            <w:r w:rsidRPr="00C506CF">
              <w:rPr>
                <w:rFonts w:cs="Arial"/>
                <w:bCs w:val="0"/>
                <w:szCs w:val="22"/>
              </w:rPr>
              <w:t>offline</w:t>
            </w:r>
            <w:proofErr w:type="spellEnd"/>
            <w:r w:rsidRPr="00C506CF">
              <w:rPr>
                <w:rFonts w:cs="Arial"/>
                <w:bCs w:val="0"/>
                <w:szCs w:val="22"/>
              </w:rPr>
              <w:t>), wśród których powinny znaleźć się:</w:t>
            </w:r>
          </w:p>
          <w:p w:rsidR="0052465D" w:rsidRPr="00C506CF" w:rsidRDefault="0052465D" w:rsidP="00C20EFA">
            <w:pPr>
              <w:pStyle w:val="Akapitzlist"/>
              <w:numPr>
                <w:ilvl w:val="1"/>
                <w:numId w:val="26"/>
              </w:numPr>
              <w:spacing w:before="100" w:beforeAutospacing="1" w:after="100" w:afterAutospacing="1"/>
              <w:rPr>
                <w:rFonts w:cs="Arial"/>
                <w:bCs w:val="0"/>
                <w:szCs w:val="22"/>
                <w:lang w:val="en-US"/>
              </w:rPr>
            </w:pPr>
            <w:r w:rsidRPr="00C506CF">
              <w:rPr>
                <w:rFonts w:cs="Arial"/>
                <w:bCs w:val="0"/>
                <w:szCs w:val="22"/>
                <w:lang w:val="en-US"/>
              </w:rPr>
              <w:t xml:space="preserve">data: </w:t>
            </w:r>
            <w:proofErr w:type="spellStart"/>
            <w:r w:rsidRPr="00C506CF">
              <w:rPr>
                <w:rFonts w:cs="Arial"/>
                <w:bCs w:val="0"/>
                <w:szCs w:val="22"/>
                <w:lang w:val="en-US"/>
              </w:rPr>
              <w:t>rrrr</w:t>
            </w:r>
            <w:proofErr w:type="spellEnd"/>
            <w:r w:rsidRPr="00C506CF">
              <w:rPr>
                <w:rFonts w:cs="Arial"/>
                <w:bCs w:val="0"/>
                <w:szCs w:val="22"/>
                <w:lang w:val="en-US"/>
              </w:rPr>
              <w:t>-mm-</w:t>
            </w:r>
            <w:proofErr w:type="spellStart"/>
            <w:r w:rsidRPr="00C506CF">
              <w:rPr>
                <w:rFonts w:cs="Arial"/>
                <w:bCs w:val="0"/>
                <w:szCs w:val="22"/>
                <w:lang w:val="en-US"/>
              </w:rPr>
              <w:t>dd</w:t>
            </w:r>
            <w:proofErr w:type="spellEnd"/>
            <w:r w:rsidRPr="00C506CF">
              <w:rPr>
                <w:rFonts w:cs="Arial"/>
                <w:bCs w:val="0"/>
                <w:szCs w:val="22"/>
                <w:lang w:val="en-US"/>
              </w:rPr>
              <w:t xml:space="preserve"> </w:t>
            </w:r>
            <w:proofErr w:type="spellStart"/>
            <w:r w:rsidRPr="00C506CF">
              <w:rPr>
                <w:rFonts w:cs="Arial"/>
                <w:bCs w:val="0"/>
                <w:szCs w:val="22"/>
                <w:lang w:val="en-US"/>
              </w:rPr>
              <w:t>gg:mm:ss</w:t>
            </w:r>
            <w:proofErr w:type="spellEnd"/>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nr pracy: linia; brygada</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współrzędne GPS</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całkowita ilość przejechanych kilometrów przez pojazd pobierana z drogomierza</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prędkość</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godzina odjazdu z przystanku</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godzina odjazdu planowana</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nazwa przystanku następnego</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nazwa przystanku docelowego</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odległość do przystanku następnego</w:t>
            </w:r>
          </w:p>
          <w:p w:rsidR="0052465D" w:rsidRPr="00C506CF" w:rsidRDefault="0052465D" w:rsidP="00C20EFA">
            <w:pPr>
              <w:pStyle w:val="Akapitzlist"/>
              <w:numPr>
                <w:ilvl w:val="1"/>
                <w:numId w:val="26"/>
              </w:numPr>
              <w:spacing w:before="100" w:beforeAutospacing="1" w:after="100" w:afterAutospacing="1"/>
              <w:rPr>
                <w:rFonts w:cs="Arial"/>
                <w:bCs w:val="0"/>
                <w:szCs w:val="22"/>
              </w:rPr>
            </w:pPr>
            <w:r w:rsidRPr="00C506CF">
              <w:rPr>
                <w:rFonts w:cs="Arial"/>
                <w:bCs w:val="0"/>
                <w:szCs w:val="22"/>
              </w:rPr>
              <w:t>odległość od przystanku poprzedniego</w:t>
            </w:r>
          </w:p>
          <w:p w:rsidR="0052465D" w:rsidRPr="00BD4439" w:rsidRDefault="00FC5065" w:rsidP="00C20EFA">
            <w:pPr>
              <w:pStyle w:val="Akapitzlist"/>
              <w:numPr>
                <w:ilvl w:val="1"/>
                <w:numId w:val="26"/>
              </w:numPr>
              <w:spacing w:before="100" w:beforeAutospacing="1" w:after="100" w:afterAutospacing="1"/>
              <w:rPr>
                <w:rFonts w:cs="Arial"/>
                <w:bCs w:val="0"/>
                <w:szCs w:val="22"/>
              </w:rPr>
            </w:pPr>
            <w:r w:rsidRPr="00FC5065">
              <w:rPr>
                <w:rFonts w:cs="Arial"/>
                <w:bCs w:val="0"/>
                <w:szCs w:val="22"/>
              </w:rPr>
              <w:t>inne</w:t>
            </w:r>
            <w:r w:rsidR="008B57F8" w:rsidRPr="00BD4439">
              <w:rPr>
                <w:rFonts w:cs="Arial"/>
                <w:bCs w:val="0"/>
                <w:szCs w:val="22"/>
              </w:rPr>
              <w:t xml:space="preserve"> parametry</w:t>
            </w:r>
            <w:r>
              <w:rPr>
                <w:rFonts w:cs="Arial"/>
                <w:bCs w:val="0"/>
                <w:szCs w:val="22"/>
              </w:rPr>
              <w:t xml:space="preserve"> (do uzgodnienia z zamawiającym w terminie 90 dni od daty podpisania umowy)</w:t>
            </w:r>
          </w:p>
          <w:p w:rsidR="0052465D" w:rsidRDefault="00FC5065" w:rsidP="00C20EFA">
            <w:pPr>
              <w:pStyle w:val="Akapitzlist"/>
              <w:numPr>
                <w:ilvl w:val="0"/>
                <w:numId w:val="26"/>
              </w:numPr>
              <w:spacing w:before="100" w:beforeAutospacing="1" w:after="100" w:afterAutospacing="1"/>
              <w:rPr>
                <w:rFonts w:cs="Arial"/>
                <w:bCs w:val="0"/>
                <w:szCs w:val="22"/>
              </w:rPr>
            </w:pPr>
            <w:r>
              <w:rPr>
                <w:rFonts w:cs="Arial"/>
                <w:bCs w:val="0"/>
                <w:szCs w:val="22"/>
              </w:rPr>
              <w:t>Dla każdego</w:t>
            </w:r>
            <w:r w:rsidR="0052465D" w:rsidRPr="00C506CF">
              <w:rPr>
                <w:rFonts w:cs="Arial"/>
                <w:bCs w:val="0"/>
                <w:szCs w:val="22"/>
              </w:rPr>
              <w:t xml:space="preserve"> z dostarczonych systemów informatycznych i elektronicznych Wykonawca musi przeprowadzić szkolenia (wraz z przekazaniem niezbędnej do tego celu dokumentacji) w siedzibie Zamawiającego w ilości niezbędnej do ich prawidłowej obsługi i utrzymania dla pracowników MPK</w:t>
            </w:r>
            <w:r w:rsidR="0052465D">
              <w:rPr>
                <w:rFonts w:cs="Arial"/>
                <w:bCs w:val="0"/>
                <w:szCs w:val="22"/>
              </w:rPr>
              <w:t xml:space="preserve"> najpóźniej w dniu odbioru pierwszego pojazdu</w:t>
            </w:r>
            <w:r w:rsidR="0052465D" w:rsidRPr="00C506CF">
              <w:rPr>
                <w:rFonts w:cs="Arial"/>
                <w:bCs w:val="0"/>
                <w:szCs w:val="22"/>
              </w:rPr>
              <w:t>.</w:t>
            </w:r>
          </w:p>
          <w:p w:rsidR="0052465D" w:rsidRDefault="0052465D" w:rsidP="00C20EFA">
            <w:pPr>
              <w:pStyle w:val="Akapitzlist"/>
              <w:numPr>
                <w:ilvl w:val="0"/>
                <w:numId w:val="26"/>
              </w:numPr>
              <w:spacing w:before="100" w:beforeAutospacing="1" w:after="100" w:afterAutospacing="1"/>
              <w:jc w:val="both"/>
              <w:rPr>
                <w:rFonts w:cs="Arial"/>
              </w:rPr>
            </w:pPr>
            <w:r w:rsidRPr="00A0580A">
              <w:rPr>
                <w:rFonts w:cs="Arial"/>
              </w:rPr>
              <w:t>Wymagania dotyczące urządzeń:</w:t>
            </w:r>
          </w:p>
          <w:p w:rsidR="0052465D" w:rsidRDefault="0052465D" w:rsidP="00C20EFA">
            <w:pPr>
              <w:pStyle w:val="Akapitzlist"/>
              <w:numPr>
                <w:ilvl w:val="1"/>
                <w:numId w:val="26"/>
              </w:numPr>
              <w:spacing w:before="100" w:beforeAutospacing="1" w:after="100" w:afterAutospacing="1"/>
              <w:jc w:val="both"/>
              <w:rPr>
                <w:rFonts w:cs="Arial"/>
              </w:rPr>
            </w:pPr>
            <w:r w:rsidRPr="00074025">
              <w:rPr>
                <w:rFonts w:cs="Arial"/>
                <w:szCs w:val="22"/>
              </w:rPr>
              <w:t>Napięcie zasilania nominalne: +24 V DC.</w:t>
            </w:r>
          </w:p>
          <w:p w:rsidR="0052465D" w:rsidRDefault="0052465D" w:rsidP="00C20EFA">
            <w:pPr>
              <w:pStyle w:val="Akapitzlist"/>
              <w:numPr>
                <w:ilvl w:val="1"/>
                <w:numId w:val="26"/>
              </w:numPr>
              <w:spacing w:before="100" w:beforeAutospacing="1" w:after="100" w:afterAutospacing="1"/>
              <w:jc w:val="both"/>
              <w:rPr>
                <w:rFonts w:cs="Arial"/>
              </w:rPr>
            </w:pPr>
            <w:r w:rsidRPr="00074025">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52465D" w:rsidRPr="00074025" w:rsidRDefault="0052465D" w:rsidP="00C20EFA">
            <w:pPr>
              <w:pStyle w:val="Akapitzlist"/>
              <w:numPr>
                <w:ilvl w:val="1"/>
                <w:numId w:val="26"/>
              </w:numPr>
              <w:spacing w:before="100" w:beforeAutospacing="1" w:after="100" w:afterAutospacing="1"/>
              <w:jc w:val="both"/>
              <w:rPr>
                <w:rFonts w:cs="Arial"/>
              </w:rPr>
            </w:pPr>
            <w:r w:rsidRPr="00074025">
              <w:rPr>
                <w:rFonts w:cs="Arial"/>
                <w:szCs w:val="22"/>
              </w:rPr>
              <w:t>Zakres temperatury pracy min. -30˚C ÷ +50˚C.</w:t>
            </w:r>
          </w:p>
          <w:p w:rsidR="0052465D" w:rsidRDefault="0052465D" w:rsidP="00C20EFA">
            <w:pPr>
              <w:pStyle w:val="Akapitzlist"/>
              <w:numPr>
                <w:ilvl w:val="1"/>
                <w:numId w:val="26"/>
              </w:numPr>
              <w:spacing w:before="100" w:beforeAutospacing="1" w:after="100" w:afterAutospacing="1"/>
              <w:jc w:val="both"/>
              <w:rPr>
                <w:rFonts w:cs="Arial"/>
                <w:szCs w:val="22"/>
              </w:rPr>
            </w:pPr>
            <w:r w:rsidRPr="00A0580A">
              <w:rPr>
                <w:rFonts w:cs="Arial"/>
                <w:szCs w:val="22"/>
              </w:rPr>
              <w:t>Instalacja elektryczna (kable, złącza) muszą być niewidoczne w przestrzeni pasażerskiej.</w:t>
            </w:r>
          </w:p>
          <w:p w:rsidR="0052465D" w:rsidRPr="00BA7488" w:rsidRDefault="0052465D" w:rsidP="00C20EFA">
            <w:pPr>
              <w:pStyle w:val="Akapitzlist"/>
              <w:numPr>
                <w:ilvl w:val="0"/>
                <w:numId w:val="26"/>
              </w:numPr>
              <w:spacing w:before="100" w:beforeAutospacing="1" w:after="100" w:afterAutospacing="1"/>
              <w:jc w:val="both"/>
              <w:rPr>
                <w:rFonts w:cs="Arial"/>
                <w:szCs w:val="22"/>
              </w:rPr>
            </w:pPr>
            <w:r>
              <w:rPr>
                <w:rFonts w:cs="Arial"/>
              </w:rPr>
              <w:t>Tablice - w</w:t>
            </w:r>
            <w:r w:rsidRPr="003D600E">
              <w:rPr>
                <w:rFonts w:cs="Arial"/>
              </w:rPr>
              <w:t>ymaga</w:t>
            </w:r>
            <w:r>
              <w:rPr>
                <w:rFonts w:cs="Arial"/>
              </w:rPr>
              <w:t>nia ogólne:</w:t>
            </w:r>
          </w:p>
          <w:p w:rsidR="0052465D" w:rsidRPr="00BA7488" w:rsidRDefault="0052465D" w:rsidP="00C20EFA">
            <w:pPr>
              <w:pStyle w:val="Akapitzlist"/>
              <w:numPr>
                <w:ilvl w:val="1"/>
                <w:numId w:val="26"/>
              </w:numPr>
              <w:spacing w:before="100" w:beforeAutospacing="1" w:after="100" w:afterAutospacing="1"/>
              <w:jc w:val="both"/>
              <w:rPr>
                <w:rFonts w:cs="Arial"/>
                <w:szCs w:val="22"/>
              </w:rPr>
            </w:pPr>
            <w:r>
              <w:rPr>
                <w:rFonts w:cs="Arial"/>
              </w:rPr>
              <w:t>Zamawiający</w:t>
            </w:r>
            <w:r w:rsidRPr="003D600E">
              <w:rPr>
                <w:rFonts w:cs="Arial"/>
              </w:rPr>
              <w:t xml:space="preserve"> na etapie przygotowania danych rozkładowych </w:t>
            </w:r>
            <w:r>
              <w:rPr>
                <w:rFonts w:cs="Arial"/>
              </w:rPr>
              <w:t xml:space="preserve">musi mieć możliwość określenia </w:t>
            </w:r>
            <w:r w:rsidRPr="003D600E">
              <w:rPr>
                <w:rFonts w:cs="Arial"/>
              </w:rPr>
              <w:t>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rsidR="0052465D" w:rsidRPr="00497116" w:rsidRDefault="0052465D" w:rsidP="00C20EFA">
            <w:pPr>
              <w:pStyle w:val="Akapitzlist"/>
              <w:numPr>
                <w:ilvl w:val="0"/>
                <w:numId w:val="26"/>
              </w:numPr>
              <w:spacing w:before="100" w:beforeAutospacing="1" w:after="100" w:afterAutospacing="1"/>
              <w:rPr>
                <w:rFonts w:cs="Arial"/>
                <w:szCs w:val="22"/>
              </w:rPr>
            </w:pPr>
            <w:r>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XIX</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Komputer pokładowy systemu informacji</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tabs>
                <w:tab w:val="left" w:pos="1440"/>
              </w:tabs>
              <w:ind w:left="720"/>
              <w:rPr>
                <w:rFonts w:cs="Arial"/>
                <w:bCs w:val="0"/>
                <w:szCs w:val="22"/>
              </w:rPr>
            </w:pPr>
            <w:r w:rsidRPr="00C506CF">
              <w:rPr>
                <w:rFonts w:cs="Arial"/>
                <w:bCs w:val="0"/>
                <w:szCs w:val="22"/>
              </w:rPr>
              <w:t xml:space="preserve">Autobus musi być wyposażony w komputer pokładowy systemu informacji </w:t>
            </w:r>
            <w:proofErr w:type="spellStart"/>
            <w:r w:rsidRPr="00C506CF">
              <w:rPr>
                <w:rFonts w:cs="Arial"/>
                <w:bCs w:val="0"/>
                <w:szCs w:val="22"/>
              </w:rPr>
              <w:t>Trapeze</w:t>
            </w:r>
            <w:proofErr w:type="spellEnd"/>
            <w:r w:rsidRPr="00C506CF">
              <w:rPr>
                <w:rFonts w:cs="Arial"/>
                <w:bCs w:val="0"/>
                <w:szCs w:val="22"/>
              </w:rPr>
              <w:t xml:space="preserve"> IDR z panelem prowadzącego lub równoważny spełniający następujące wymagania:</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powinien posiadać zaprogramowane treści, tj. informacje o trasach, przystankach, odległościach międzyprzystankowych, rozkłady jazdy, pliki zapowiedzi głosowych.</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musi umożliwiać prowadzącemu pojazd wprowadzenie treści (oznaczenia linii) niezaprogramowanej w pamięci sterownika lub korektę wyświetlanych treści;</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Funkcje wyboru informacji powinny być łatwo dostępne dla kierowcy, powinien posiadać panel kierowcy zamontowany w kabinie prowadzącego pojazd w miejscu zapewniającym łatwy dostęp oraz kontrolę prezentowanych treści;</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pokładowy kierowcy powinien posiadać funkcje rejestrujące wybrane informacje dotyczące pracy pojazdu;</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musi rejestrować następujące parametry:</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Lokalizację przystanku (nazwa) np. poprzez drogomierz (stały czujnik lub GPS)</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zatrzymania (godzina: minuta: sekunda);</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pierwszego otwarcia drzwi/włączenia zezwolenia na otwarcie drzwi - na przystanku (</w:t>
            </w:r>
            <w:proofErr w:type="spellStart"/>
            <w:r w:rsidRPr="00C506CF">
              <w:rPr>
                <w:rFonts w:cs="Arial"/>
                <w:bCs w:val="0"/>
                <w:szCs w:val="22"/>
              </w:rPr>
              <w:t>godz:min:sek</w:t>
            </w:r>
            <w:proofErr w:type="spellEnd"/>
            <w:r w:rsidRPr="00C506CF">
              <w:rPr>
                <w:rFonts w:cs="Arial"/>
                <w:bCs w:val="0"/>
                <w:szCs w:val="22"/>
              </w:rPr>
              <w: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ostatniego zamknięcia drzwi/wyłączenia zezwolenia na otwarcie drzwi – na przystanku (</w:t>
            </w:r>
            <w:proofErr w:type="spellStart"/>
            <w:r w:rsidRPr="00C506CF">
              <w:rPr>
                <w:rFonts w:cs="Arial"/>
                <w:bCs w:val="0"/>
                <w:szCs w:val="22"/>
              </w:rPr>
              <w:t>godz:min:sek</w:t>
            </w:r>
            <w:proofErr w:type="spellEnd"/>
            <w:r w:rsidRPr="00C506CF">
              <w:rPr>
                <w:rFonts w:cs="Arial"/>
                <w:bCs w:val="0"/>
                <w:szCs w:val="22"/>
              </w:rPr>
              <w: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ruszenia z przystanku / minięcia przystanku NŻ w przypadku niezatrzymania (</w:t>
            </w:r>
            <w:proofErr w:type="spellStart"/>
            <w:r w:rsidRPr="00C506CF">
              <w:rPr>
                <w:rFonts w:cs="Arial"/>
                <w:bCs w:val="0"/>
                <w:szCs w:val="22"/>
              </w:rPr>
              <w:t>godz:min:sek</w:t>
            </w:r>
            <w:proofErr w:type="spellEnd"/>
            <w:r w:rsidRPr="00C506CF">
              <w:rPr>
                <w:rFonts w:cs="Arial"/>
                <w:bCs w:val="0"/>
                <w:szCs w:val="22"/>
              </w:rPr>
              <w: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włączenia/wyłączenia klimatyzacji (</w:t>
            </w:r>
            <w:proofErr w:type="spellStart"/>
            <w:r w:rsidRPr="00C506CF">
              <w:rPr>
                <w:rFonts w:cs="Arial"/>
                <w:bCs w:val="0"/>
                <w:szCs w:val="22"/>
              </w:rPr>
              <w:t>godz:min:sek</w:t>
            </w:r>
            <w:proofErr w:type="spellEnd"/>
            <w:r w:rsidRPr="00C506CF">
              <w:rPr>
                <w:rFonts w:cs="Arial"/>
                <w:bCs w:val="0"/>
                <w:szCs w:val="22"/>
              </w:rPr>
              <w: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włączenia/wyłączenia ogrzewania (</w:t>
            </w:r>
            <w:proofErr w:type="spellStart"/>
            <w:r w:rsidRPr="00C506CF">
              <w:rPr>
                <w:rFonts w:cs="Arial"/>
                <w:bCs w:val="0"/>
                <w:szCs w:val="22"/>
              </w:rPr>
              <w:t>godz:min:sek</w:t>
            </w:r>
            <w:proofErr w:type="spellEnd"/>
            <w:r w:rsidRPr="00C506CF">
              <w:rPr>
                <w:rFonts w:cs="Arial"/>
                <w:bCs w:val="0"/>
                <w:szCs w:val="22"/>
              </w:rPr>
              <w: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włączenia/wyłączenia wentylacji (</w:t>
            </w:r>
            <w:proofErr w:type="spellStart"/>
            <w:r w:rsidRPr="00C506CF">
              <w:rPr>
                <w:rFonts w:cs="Arial"/>
                <w:bCs w:val="0"/>
                <w:szCs w:val="22"/>
              </w:rPr>
              <w:t>godz:min:sek</w:t>
            </w:r>
            <w:proofErr w:type="spellEnd"/>
            <w:r w:rsidRPr="00C506CF">
              <w:rPr>
                <w:rFonts w:cs="Arial"/>
                <w:bCs w:val="0"/>
                <w:szCs w:val="22"/>
              </w:rPr>
              <w: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Rejestrację temperatury wewnątrz pojazdu z próbkowaniem co 10 minut;</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Aktywowanie przez pasażera przycisku „na żądanie";</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Stan pracy automatu biletowego;</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Godzinę (</w:t>
            </w:r>
            <w:proofErr w:type="spellStart"/>
            <w:r w:rsidRPr="00C506CF">
              <w:rPr>
                <w:rFonts w:cs="Arial"/>
                <w:bCs w:val="0"/>
                <w:szCs w:val="22"/>
              </w:rPr>
              <w:t>godz:min:sek</w:t>
            </w:r>
            <w:proofErr w:type="spellEnd"/>
            <w:r w:rsidRPr="00C506CF">
              <w:rPr>
                <w:rFonts w:cs="Arial"/>
                <w:bCs w:val="0"/>
                <w:szCs w:val="22"/>
              </w:rPr>
              <w:t>) włączenia/wyłączenia blokady kasowników;</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Informacje określone powyżej muszą być rejestrowane w sposób ciągły, a następnie przekazywane do  Systemu ładowania danych na pojazdy</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przekazywać informację o aktualnej realizacji rozkładu jazdy zarówno za pomocą liczb (odchyłka od kursu podana w formacie </w:t>
            </w:r>
            <w:proofErr w:type="spellStart"/>
            <w:r w:rsidRPr="00C506CF">
              <w:rPr>
                <w:rFonts w:cs="Arial"/>
                <w:bCs w:val="0"/>
                <w:szCs w:val="22"/>
              </w:rPr>
              <w:t>mm:ss</w:t>
            </w:r>
            <w:proofErr w:type="spellEnd"/>
            <w:r w:rsidRPr="00C506CF">
              <w:rPr>
                <w:rFonts w:cs="Arial"/>
                <w:bCs w:val="0"/>
                <w:szCs w:val="22"/>
              </w:rPr>
              <w:t xml:space="preserve">) jak i graficznie (kolorystycznie) na panelu kierowcy: </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Komputer powinien zarządzać pracą urządzeń pokładowych zainstalowanych w pojeździe:</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Obsługa tablic liniowych zewnętrznych;</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Obsługa tablic LCD;</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Obsługa automatu i kasowników biletowych;</w:t>
            </w:r>
          </w:p>
          <w:p w:rsidR="0052465D" w:rsidRPr="00326EB0" w:rsidRDefault="0052465D" w:rsidP="00C20EFA">
            <w:pPr>
              <w:pStyle w:val="Akapitzlist"/>
              <w:numPr>
                <w:ilvl w:val="1"/>
                <w:numId w:val="27"/>
              </w:numPr>
              <w:spacing w:before="100" w:beforeAutospacing="1" w:after="100" w:afterAutospacing="1"/>
              <w:jc w:val="both"/>
              <w:rPr>
                <w:rFonts w:cs="Arial"/>
                <w:bCs w:val="0"/>
                <w:szCs w:val="22"/>
              </w:rPr>
            </w:pPr>
            <w:r w:rsidRPr="00326EB0">
              <w:rPr>
                <w:rFonts w:cs="Arial"/>
                <w:bCs w:val="0"/>
                <w:szCs w:val="22"/>
              </w:rPr>
              <w:t>Obsługa zapowiedzi głosowych i nagłośnienia:</w:t>
            </w:r>
          </w:p>
          <w:p w:rsidR="0052465D" w:rsidRPr="000233BB"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 xml:space="preserve">Pojazdy muszą być wyposażone w </w:t>
            </w:r>
            <w:proofErr w:type="spellStart"/>
            <w:r w:rsidRPr="000233BB">
              <w:rPr>
                <w:rFonts w:cs="Arial"/>
                <w:szCs w:val="22"/>
              </w:rPr>
              <w:t>system</w:t>
            </w:r>
            <w:proofErr w:type="spellEnd"/>
            <w:r w:rsidRPr="000233BB">
              <w:rPr>
                <w:rFonts w:cs="Arial"/>
                <w:szCs w:val="22"/>
              </w:rPr>
              <w:t xml:space="preserve"> automatycznej głosowej zapowiedzi informacji o trasie.</w:t>
            </w:r>
          </w:p>
          <w:p w:rsidR="0052465D" w:rsidRPr="000233BB"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 xml:space="preserve">System musi posiadać dwa niezależne kanały </w:t>
            </w:r>
            <w:r>
              <w:rPr>
                <w:rFonts w:cs="Arial"/>
                <w:szCs w:val="22"/>
              </w:rPr>
              <w:t xml:space="preserve">audio </w:t>
            </w:r>
            <w:r w:rsidRPr="000233BB">
              <w:rPr>
                <w:rFonts w:cs="Arial"/>
                <w:szCs w:val="22"/>
              </w:rPr>
              <w:t>– po jednym</w:t>
            </w:r>
            <w:r>
              <w:rPr>
                <w:rFonts w:cs="Arial"/>
                <w:szCs w:val="22"/>
              </w:rPr>
              <w:t xml:space="preserve"> wewnątrz i na zewnątrz pojazdu.</w:t>
            </w:r>
          </w:p>
          <w:p w:rsidR="0052465D"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 xml:space="preserve">Realizacja (wygłaszanie) komunikatów głosowych </w:t>
            </w:r>
            <w:r>
              <w:rPr>
                <w:rFonts w:cs="Arial"/>
                <w:szCs w:val="22"/>
              </w:rPr>
              <w:t xml:space="preserve">musi obsługiwać </w:t>
            </w:r>
            <w:r w:rsidRPr="000233BB">
              <w:rPr>
                <w:rFonts w:cs="Arial"/>
                <w:szCs w:val="22"/>
              </w:rPr>
              <w:t>forma</w:t>
            </w:r>
            <w:r>
              <w:rPr>
                <w:rFonts w:cs="Arial"/>
                <w:szCs w:val="22"/>
              </w:rPr>
              <w:t>t</w:t>
            </w:r>
            <w:r w:rsidRPr="000233BB">
              <w:rPr>
                <w:rFonts w:cs="Arial"/>
                <w:szCs w:val="22"/>
              </w:rPr>
              <w:t xml:space="preserve"> mp3</w:t>
            </w:r>
            <w:r>
              <w:rPr>
                <w:rFonts w:cs="Arial"/>
                <w:szCs w:val="22"/>
              </w:rPr>
              <w:t xml:space="preserve">. </w:t>
            </w:r>
            <w:r w:rsidRPr="00E773ED">
              <w:rPr>
                <w:rFonts w:cs="Arial"/>
                <w:szCs w:val="22"/>
              </w:rPr>
              <w:t>Komunikaty zapowiedzi głosowych w wymaganym formacie dostarczy Zamawiający</w:t>
            </w:r>
            <w:r>
              <w:rPr>
                <w:rFonts w:cs="Arial"/>
                <w:szCs w:val="22"/>
              </w:rPr>
              <w:t xml:space="preserve">. </w:t>
            </w:r>
          </w:p>
          <w:p w:rsidR="0052465D" w:rsidRPr="00242036"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Emisja komunikatów zewnętrz</w:t>
            </w:r>
            <w:r>
              <w:rPr>
                <w:rFonts w:cs="Arial"/>
                <w:szCs w:val="22"/>
              </w:rPr>
              <w:t>nych i ich poziom głośności muszą być uzależnione</w:t>
            </w:r>
            <w:r w:rsidRPr="000233BB">
              <w:rPr>
                <w:rFonts w:cs="Arial"/>
                <w:szCs w:val="22"/>
              </w:rPr>
              <w:t xml:space="preserve"> od tzw. </w:t>
            </w:r>
            <w:r>
              <w:rPr>
                <w:rFonts w:cs="Arial"/>
                <w:szCs w:val="22"/>
              </w:rPr>
              <w:t>„</w:t>
            </w:r>
            <w:r w:rsidRPr="000233BB">
              <w:rPr>
                <w:rFonts w:cs="Arial"/>
                <w:szCs w:val="22"/>
              </w:rPr>
              <w:t>Harmonogramu dobowego</w:t>
            </w:r>
            <w:r>
              <w:rPr>
                <w:rFonts w:cs="Arial"/>
                <w:szCs w:val="22"/>
              </w:rPr>
              <w:t>”</w:t>
            </w:r>
            <w:r w:rsidRPr="000233BB">
              <w:rPr>
                <w:rFonts w:cs="Arial"/>
                <w:szCs w:val="22"/>
              </w:rPr>
              <w:t xml:space="preserve"> z min</w:t>
            </w:r>
            <w:r>
              <w:rPr>
                <w:rFonts w:cs="Arial"/>
                <w:szCs w:val="22"/>
              </w:rPr>
              <w:t>imum</w:t>
            </w:r>
            <w:r w:rsidRPr="000233BB">
              <w:rPr>
                <w:rFonts w:cs="Arial"/>
                <w:szCs w:val="22"/>
              </w:rPr>
              <w:t xml:space="preserve"> </w:t>
            </w:r>
            <w:r>
              <w:rPr>
                <w:rFonts w:cs="Arial"/>
                <w:szCs w:val="22"/>
              </w:rPr>
              <w:t xml:space="preserve">dwoma </w:t>
            </w:r>
            <w:r w:rsidRPr="000233BB">
              <w:rPr>
                <w:rFonts w:cs="Arial"/>
                <w:szCs w:val="22"/>
              </w:rPr>
              <w:t xml:space="preserve">zakresami czasowymi (np. cisza nocna) </w:t>
            </w:r>
            <w:r>
              <w:rPr>
                <w:rFonts w:cs="Arial"/>
                <w:szCs w:val="22"/>
              </w:rPr>
              <w:t>i dowolnie konfigurowalne</w:t>
            </w:r>
            <w:r w:rsidRPr="000233BB">
              <w:rPr>
                <w:rFonts w:cs="Arial"/>
                <w:szCs w:val="22"/>
              </w:rPr>
              <w:t xml:space="preserve"> przez </w:t>
            </w:r>
            <w:r w:rsidRPr="00242036">
              <w:rPr>
                <w:rFonts w:cs="Arial"/>
                <w:szCs w:val="22"/>
              </w:rPr>
              <w:t>serwis Zamawiającego.</w:t>
            </w:r>
          </w:p>
          <w:p w:rsidR="0052465D" w:rsidRPr="00242036" w:rsidRDefault="0052465D" w:rsidP="00C20EFA">
            <w:pPr>
              <w:pStyle w:val="Akapitzlist"/>
              <w:numPr>
                <w:ilvl w:val="2"/>
                <w:numId w:val="27"/>
              </w:numPr>
              <w:spacing w:before="100" w:beforeAutospacing="1" w:after="100" w:afterAutospacing="1"/>
              <w:jc w:val="both"/>
              <w:rPr>
                <w:rFonts w:cs="Arial"/>
                <w:szCs w:val="22"/>
              </w:rPr>
            </w:pPr>
            <w:r w:rsidRPr="00242036">
              <w:t>Możliwość przypisania różnych zapowiedzi do poszczególnych słupków jednego przystanku. Zapowiedź uzależniona od linii, funkcji słupka (początkowy, końcowy, przesiadkowy) i godziny (przystanek pełniący funkcję n/ż w określonych godzinach).</w:t>
            </w:r>
          </w:p>
          <w:p w:rsidR="0052465D" w:rsidRDefault="0052465D" w:rsidP="00C20EFA">
            <w:pPr>
              <w:pStyle w:val="Akapitzlist"/>
              <w:numPr>
                <w:ilvl w:val="2"/>
                <w:numId w:val="27"/>
              </w:numPr>
              <w:spacing w:before="100" w:beforeAutospacing="1" w:after="100" w:afterAutospacing="1"/>
              <w:jc w:val="both"/>
              <w:rPr>
                <w:rFonts w:cs="Arial"/>
                <w:szCs w:val="22"/>
              </w:rPr>
            </w:pPr>
            <w:r>
              <w:rPr>
                <w:rFonts w:cs="Arial"/>
                <w:szCs w:val="22"/>
              </w:rPr>
              <w:t>Możliwość definiowania zapowiedzi, jako zewnętrzna i wewnętrzna.</w:t>
            </w:r>
          </w:p>
          <w:p w:rsidR="0052465D" w:rsidRPr="00E773ED" w:rsidRDefault="0052465D" w:rsidP="00C20EFA">
            <w:pPr>
              <w:pStyle w:val="Akapitzlist"/>
              <w:numPr>
                <w:ilvl w:val="2"/>
                <w:numId w:val="27"/>
              </w:numPr>
              <w:spacing w:before="100" w:beforeAutospacing="1" w:after="100" w:afterAutospacing="1"/>
              <w:jc w:val="both"/>
              <w:rPr>
                <w:rFonts w:cs="Arial"/>
                <w:szCs w:val="22"/>
              </w:rPr>
            </w:pPr>
            <w:r>
              <w:t>Możliwość definiowania struktury zapowiedzi - łączenia kilku zapowiedzi w każdej z wymienionych poniżej realizacji zapowiedzi i odtwarzanie ich kolejno po sobie.</w:t>
            </w:r>
          </w:p>
          <w:p w:rsidR="0052465D" w:rsidRDefault="0052465D" w:rsidP="00C20EFA">
            <w:pPr>
              <w:pStyle w:val="Akapitzlist"/>
              <w:numPr>
                <w:ilvl w:val="2"/>
                <w:numId w:val="27"/>
              </w:numPr>
              <w:spacing w:before="100" w:beforeAutospacing="1" w:after="100" w:afterAutospacing="1"/>
              <w:jc w:val="both"/>
              <w:rPr>
                <w:rFonts w:cs="Arial"/>
                <w:szCs w:val="22"/>
              </w:rPr>
            </w:pPr>
            <w:r>
              <w:rPr>
                <w:rFonts w:cs="Arial"/>
                <w:szCs w:val="22"/>
              </w:rPr>
              <w:t>Sposób realizacji zapowiedzi automatycznych</w:t>
            </w:r>
            <w:r w:rsidRPr="00835605">
              <w:rPr>
                <w:rFonts w:cs="Arial"/>
                <w:szCs w:val="22"/>
              </w:rPr>
              <w:t>.</w:t>
            </w:r>
          </w:p>
          <w:p w:rsidR="0052465D" w:rsidRDefault="0052465D" w:rsidP="00C20EFA">
            <w:pPr>
              <w:pStyle w:val="Akapitzlist"/>
              <w:numPr>
                <w:ilvl w:val="4"/>
                <w:numId w:val="27"/>
              </w:numPr>
              <w:spacing w:before="100" w:beforeAutospacing="1" w:after="100" w:afterAutospacing="1"/>
              <w:jc w:val="both"/>
              <w:rPr>
                <w:rFonts w:cs="Arial"/>
                <w:szCs w:val="22"/>
              </w:rPr>
            </w:pPr>
            <w:r w:rsidRPr="000233BB">
              <w:rPr>
                <w:rFonts w:cs="Arial"/>
                <w:szCs w:val="22"/>
              </w:rPr>
              <w:t>Komunikat</w:t>
            </w:r>
            <w:r>
              <w:rPr>
                <w:rFonts w:cs="Arial"/>
                <w:szCs w:val="22"/>
              </w:rPr>
              <w:t>y o oznaczeniu i kierunku linii,</w:t>
            </w:r>
          </w:p>
          <w:p w:rsidR="0052465D" w:rsidRDefault="0052465D" w:rsidP="00C20EFA">
            <w:pPr>
              <w:pStyle w:val="Akapitzlist"/>
              <w:numPr>
                <w:ilvl w:val="4"/>
                <w:numId w:val="27"/>
              </w:numPr>
              <w:spacing w:before="100" w:beforeAutospacing="1" w:after="100" w:afterAutospacing="1"/>
              <w:jc w:val="both"/>
              <w:rPr>
                <w:rFonts w:cs="Arial"/>
                <w:szCs w:val="22"/>
              </w:rPr>
            </w:pPr>
            <w:r>
              <w:rPr>
                <w:rFonts w:cs="Arial"/>
                <w:szCs w:val="22"/>
              </w:rPr>
              <w:t>Komunikaty o charakterze linii,</w:t>
            </w:r>
          </w:p>
          <w:p w:rsidR="0052465D" w:rsidRPr="000233BB" w:rsidRDefault="0052465D" w:rsidP="00C20EFA">
            <w:pPr>
              <w:pStyle w:val="Akapitzlist"/>
              <w:numPr>
                <w:ilvl w:val="4"/>
                <w:numId w:val="27"/>
              </w:numPr>
              <w:spacing w:before="100" w:beforeAutospacing="1" w:after="100" w:afterAutospacing="1"/>
              <w:jc w:val="both"/>
              <w:rPr>
                <w:rFonts w:cs="Arial"/>
                <w:szCs w:val="22"/>
              </w:rPr>
            </w:pPr>
            <w:r w:rsidRPr="000233BB">
              <w:rPr>
                <w:rFonts w:cs="Arial"/>
                <w:szCs w:val="22"/>
              </w:rPr>
              <w:t>Komunikaty z nazwą następnego przystanku</w:t>
            </w:r>
            <w:r>
              <w:rPr>
                <w:rFonts w:cs="Arial"/>
                <w:szCs w:val="22"/>
              </w:rPr>
              <w:t>,</w:t>
            </w:r>
          </w:p>
          <w:p w:rsidR="0052465D" w:rsidRPr="000233BB" w:rsidRDefault="0052465D" w:rsidP="00C20EFA">
            <w:pPr>
              <w:pStyle w:val="Akapitzlist"/>
              <w:numPr>
                <w:ilvl w:val="4"/>
                <w:numId w:val="27"/>
              </w:numPr>
              <w:spacing w:before="100" w:beforeAutospacing="1" w:after="100" w:afterAutospacing="1"/>
              <w:jc w:val="both"/>
              <w:rPr>
                <w:rFonts w:cs="Arial"/>
                <w:szCs w:val="22"/>
              </w:rPr>
            </w:pPr>
            <w:r w:rsidRPr="000233BB">
              <w:rPr>
                <w:rFonts w:cs="Arial"/>
                <w:szCs w:val="22"/>
              </w:rPr>
              <w:t>Komunika</w:t>
            </w:r>
            <w:r>
              <w:rPr>
                <w:rFonts w:cs="Arial"/>
                <w:szCs w:val="22"/>
              </w:rPr>
              <w:t>ty z nazwą bieżącego przystanku,</w:t>
            </w:r>
          </w:p>
          <w:p w:rsidR="0052465D" w:rsidRPr="000233BB" w:rsidRDefault="0052465D" w:rsidP="00C20EFA">
            <w:pPr>
              <w:pStyle w:val="Akapitzlist"/>
              <w:numPr>
                <w:ilvl w:val="4"/>
                <w:numId w:val="27"/>
              </w:numPr>
              <w:spacing w:before="100" w:beforeAutospacing="1" w:after="100" w:afterAutospacing="1"/>
              <w:jc w:val="both"/>
              <w:rPr>
                <w:rFonts w:cs="Arial"/>
                <w:szCs w:val="22"/>
              </w:rPr>
            </w:pPr>
            <w:r w:rsidRPr="000233BB">
              <w:rPr>
                <w:rFonts w:cs="Arial"/>
                <w:szCs w:val="22"/>
              </w:rPr>
              <w:t>Komunikaty o charakterze przystanków (np. „na żąda</w:t>
            </w:r>
            <w:r>
              <w:rPr>
                <w:rFonts w:cs="Arial"/>
                <w:szCs w:val="22"/>
              </w:rPr>
              <w:t>nie”, granica strefy biletowej),</w:t>
            </w:r>
          </w:p>
          <w:p w:rsidR="0052465D" w:rsidRPr="000233BB" w:rsidRDefault="0052465D" w:rsidP="00C20EFA">
            <w:pPr>
              <w:pStyle w:val="Akapitzlist"/>
              <w:numPr>
                <w:ilvl w:val="4"/>
                <w:numId w:val="27"/>
              </w:numPr>
              <w:spacing w:before="100" w:beforeAutospacing="1" w:after="100" w:afterAutospacing="1"/>
              <w:jc w:val="both"/>
              <w:rPr>
                <w:rFonts w:cs="Arial"/>
                <w:szCs w:val="22"/>
              </w:rPr>
            </w:pPr>
            <w:r>
              <w:rPr>
                <w:rFonts w:cs="Arial"/>
                <w:szCs w:val="22"/>
              </w:rPr>
              <w:t>Informacje o przesiadkach,</w:t>
            </w:r>
          </w:p>
          <w:p w:rsidR="0052465D" w:rsidRPr="00010465" w:rsidRDefault="0052465D" w:rsidP="00C20EFA">
            <w:pPr>
              <w:pStyle w:val="Akapitzlist"/>
              <w:numPr>
                <w:ilvl w:val="4"/>
                <w:numId w:val="27"/>
              </w:numPr>
              <w:spacing w:before="100" w:beforeAutospacing="1" w:after="100" w:afterAutospacing="1"/>
              <w:jc w:val="both"/>
              <w:rPr>
                <w:rFonts w:cs="Arial"/>
                <w:szCs w:val="22"/>
              </w:rPr>
            </w:pPr>
            <w:r w:rsidRPr="000233BB">
              <w:rPr>
                <w:rFonts w:cs="Arial"/>
                <w:szCs w:val="22"/>
              </w:rPr>
              <w:t xml:space="preserve">Komunikaty wyzwalane zewnętrznymi sygnałami </w:t>
            </w:r>
            <w:r>
              <w:rPr>
                <w:rFonts w:cs="Arial"/>
                <w:szCs w:val="22"/>
              </w:rPr>
              <w:t>oraz wygłaszane przez prowadzącego (np. „U</w:t>
            </w:r>
            <w:r w:rsidRPr="000233BB">
              <w:rPr>
                <w:rFonts w:cs="Arial"/>
                <w:szCs w:val="22"/>
              </w:rPr>
              <w:t>waga włączona klimatyzacja</w:t>
            </w:r>
            <w:r>
              <w:rPr>
                <w:rFonts w:cs="Arial"/>
                <w:szCs w:val="22"/>
              </w:rPr>
              <w:t>”, „P</w:t>
            </w:r>
            <w:r w:rsidRPr="000233BB">
              <w:rPr>
                <w:rFonts w:cs="Arial"/>
                <w:szCs w:val="22"/>
              </w:rPr>
              <w:t>rosimy o zamknięcie okien</w:t>
            </w:r>
            <w:r w:rsidRPr="00010465">
              <w:rPr>
                <w:rFonts w:cs="Arial"/>
                <w:szCs w:val="22"/>
              </w:rPr>
              <w:t>”, „Proszę przygotować bilety do kontroli”, „Proszę odsunąć się od drzwi”).</w:t>
            </w:r>
          </w:p>
          <w:p w:rsidR="0052465D" w:rsidRDefault="0052465D" w:rsidP="00C20EFA">
            <w:pPr>
              <w:pStyle w:val="Akapitzlist"/>
              <w:numPr>
                <w:ilvl w:val="4"/>
                <w:numId w:val="27"/>
              </w:numPr>
              <w:spacing w:before="100" w:beforeAutospacing="1" w:after="100" w:afterAutospacing="1"/>
              <w:jc w:val="both"/>
              <w:rPr>
                <w:rFonts w:cs="Arial"/>
                <w:szCs w:val="22"/>
              </w:rPr>
            </w:pPr>
            <w:r w:rsidRPr="006A3BA5">
              <w:rPr>
                <w:rFonts w:cs="Arial"/>
                <w:szCs w:val="22"/>
              </w:rPr>
              <w:t xml:space="preserve">Dodatkowe komunikaty o treści: </w:t>
            </w:r>
          </w:p>
          <w:p w:rsidR="0052465D" w:rsidRPr="00010465" w:rsidRDefault="0052465D" w:rsidP="00C20EFA">
            <w:pPr>
              <w:pStyle w:val="Akapitzlist"/>
              <w:numPr>
                <w:ilvl w:val="5"/>
                <w:numId w:val="27"/>
              </w:numPr>
              <w:spacing w:before="100" w:beforeAutospacing="1" w:after="100" w:afterAutospacing="1"/>
              <w:jc w:val="both"/>
              <w:rPr>
                <w:rFonts w:cs="Arial"/>
                <w:szCs w:val="22"/>
              </w:rPr>
            </w:pPr>
            <w:r w:rsidRPr="00010465">
              <w:rPr>
                <w:rFonts w:cs="Arial"/>
                <w:szCs w:val="22"/>
              </w:rPr>
              <w:t xml:space="preserve">„Proszę przygotować bilety do kontroli”, </w:t>
            </w:r>
          </w:p>
          <w:p w:rsidR="0052465D" w:rsidRDefault="0052465D" w:rsidP="00C20EFA">
            <w:pPr>
              <w:pStyle w:val="Akapitzlist"/>
              <w:numPr>
                <w:ilvl w:val="5"/>
                <w:numId w:val="27"/>
              </w:numPr>
              <w:spacing w:before="100" w:beforeAutospacing="1" w:after="100" w:afterAutospacing="1"/>
              <w:jc w:val="both"/>
              <w:rPr>
                <w:rFonts w:cs="Arial"/>
                <w:szCs w:val="22"/>
              </w:rPr>
            </w:pPr>
            <w:r w:rsidRPr="00010465">
              <w:rPr>
                <w:rFonts w:cs="Arial"/>
                <w:szCs w:val="22"/>
              </w:rPr>
              <w:t>„Możliwość przesiadki na autobusową komunikację</w:t>
            </w:r>
            <w:r w:rsidRPr="006A3BA5">
              <w:rPr>
                <w:rFonts w:cs="Arial"/>
                <w:szCs w:val="22"/>
              </w:rPr>
              <w:t xml:space="preserve"> zastępczą”, </w:t>
            </w:r>
          </w:p>
          <w:p w:rsidR="0052465D" w:rsidRDefault="0052465D" w:rsidP="00C20EFA">
            <w:pPr>
              <w:pStyle w:val="Akapitzlist"/>
              <w:numPr>
                <w:ilvl w:val="5"/>
                <w:numId w:val="27"/>
              </w:numPr>
              <w:spacing w:before="100" w:beforeAutospacing="1" w:after="100" w:afterAutospacing="1"/>
              <w:jc w:val="both"/>
              <w:rPr>
                <w:rFonts w:cs="Arial"/>
                <w:szCs w:val="22"/>
              </w:rPr>
            </w:pPr>
            <w:r w:rsidRPr="006A3BA5">
              <w:rPr>
                <w:rFonts w:cs="Arial"/>
                <w:szCs w:val="22"/>
              </w:rPr>
              <w:t>„</w:t>
            </w:r>
            <w:r>
              <w:rPr>
                <w:rFonts w:cs="Arial"/>
                <w:szCs w:val="22"/>
              </w:rPr>
              <w:t>Z</w:t>
            </w:r>
            <w:r w:rsidRPr="006A3BA5">
              <w:rPr>
                <w:rFonts w:cs="Arial"/>
                <w:szCs w:val="22"/>
              </w:rPr>
              <w:t xml:space="preserve">miana trasy”, </w:t>
            </w:r>
          </w:p>
          <w:p w:rsidR="0052465D" w:rsidRDefault="0052465D" w:rsidP="00C20EFA">
            <w:pPr>
              <w:pStyle w:val="Akapitzlist"/>
              <w:numPr>
                <w:ilvl w:val="5"/>
                <w:numId w:val="27"/>
              </w:numPr>
              <w:spacing w:before="100" w:beforeAutospacing="1" w:after="100" w:afterAutospacing="1"/>
              <w:jc w:val="both"/>
              <w:rPr>
                <w:rFonts w:cs="Arial"/>
                <w:szCs w:val="22"/>
              </w:rPr>
            </w:pPr>
            <w:r w:rsidRPr="006A3BA5">
              <w:rPr>
                <w:rFonts w:cs="Arial"/>
                <w:szCs w:val="22"/>
              </w:rPr>
              <w:t>„</w:t>
            </w:r>
            <w:r>
              <w:rPr>
                <w:rFonts w:cs="Arial"/>
                <w:szCs w:val="22"/>
              </w:rPr>
              <w:t>P</w:t>
            </w:r>
            <w:r w:rsidRPr="006A3BA5">
              <w:rPr>
                <w:rFonts w:cs="Arial"/>
                <w:szCs w:val="22"/>
              </w:rPr>
              <w:t xml:space="preserve">roszę odsunąć się od drzwi”, </w:t>
            </w:r>
          </w:p>
          <w:p w:rsidR="0052465D" w:rsidRDefault="0052465D" w:rsidP="00C20EFA">
            <w:pPr>
              <w:pStyle w:val="Akapitzlist"/>
              <w:numPr>
                <w:ilvl w:val="5"/>
                <w:numId w:val="27"/>
              </w:numPr>
              <w:spacing w:before="100" w:beforeAutospacing="1" w:after="100" w:afterAutospacing="1"/>
              <w:jc w:val="both"/>
              <w:rPr>
                <w:rFonts w:cs="Arial"/>
                <w:szCs w:val="22"/>
              </w:rPr>
            </w:pPr>
            <w:r w:rsidRPr="006A3BA5">
              <w:rPr>
                <w:rFonts w:cs="Arial"/>
                <w:szCs w:val="22"/>
              </w:rPr>
              <w:t>„</w:t>
            </w:r>
            <w:r>
              <w:rPr>
                <w:rFonts w:cs="Arial"/>
                <w:szCs w:val="22"/>
              </w:rPr>
              <w:t xml:space="preserve">Koniec trasy”, </w:t>
            </w:r>
          </w:p>
          <w:p w:rsidR="0052465D" w:rsidRDefault="0052465D" w:rsidP="00C20EFA">
            <w:pPr>
              <w:pStyle w:val="Akapitzlist"/>
              <w:numPr>
                <w:ilvl w:val="5"/>
                <w:numId w:val="27"/>
              </w:numPr>
              <w:spacing w:before="100" w:beforeAutospacing="1" w:after="100" w:afterAutospacing="1"/>
              <w:jc w:val="both"/>
              <w:rPr>
                <w:rFonts w:cs="Arial"/>
                <w:szCs w:val="22"/>
              </w:rPr>
            </w:pPr>
            <w:r>
              <w:rPr>
                <w:rFonts w:cs="Arial"/>
                <w:szCs w:val="22"/>
              </w:rPr>
              <w:t>„P</w:t>
            </w:r>
            <w:r w:rsidRPr="000233BB">
              <w:rPr>
                <w:rFonts w:cs="Arial"/>
                <w:szCs w:val="22"/>
              </w:rPr>
              <w:t>rosimy opuścić pojazd</w:t>
            </w:r>
            <w:r>
              <w:rPr>
                <w:rFonts w:cs="Arial"/>
                <w:szCs w:val="22"/>
              </w:rPr>
              <w:t xml:space="preserve">”, </w:t>
            </w:r>
          </w:p>
          <w:p w:rsidR="0052465D" w:rsidRDefault="0052465D" w:rsidP="00C20EFA">
            <w:pPr>
              <w:pStyle w:val="Akapitzlist"/>
              <w:numPr>
                <w:ilvl w:val="5"/>
                <w:numId w:val="27"/>
              </w:numPr>
              <w:spacing w:before="100" w:beforeAutospacing="1" w:after="100" w:afterAutospacing="1"/>
              <w:jc w:val="both"/>
              <w:rPr>
                <w:rFonts w:cs="Arial"/>
                <w:szCs w:val="22"/>
              </w:rPr>
            </w:pPr>
            <w:r>
              <w:rPr>
                <w:rFonts w:cs="Arial"/>
                <w:szCs w:val="22"/>
              </w:rPr>
              <w:t>„D</w:t>
            </w:r>
            <w:r w:rsidRPr="000233BB">
              <w:rPr>
                <w:rFonts w:cs="Arial"/>
                <w:szCs w:val="22"/>
              </w:rPr>
              <w:t xml:space="preserve">ziękujemy za wspólną podróż z Miejskim Przedsiębiorstwem Komunikacyjnym </w:t>
            </w:r>
            <w:r>
              <w:rPr>
                <w:rFonts w:cs="Arial"/>
                <w:szCs w:val="22"/>
              </w:rPr>
              <w:t xml:space="preserve">Spółka Akcyjna </w:t>
            </w:r>
            <w:r w:rsidRPr="000233BB">
              <w:rPr>
                <w:rFonts w:cs="Arial"/>
                <w:szCs w:val="22"/>
              </w:rPr>
              <w:t>w Krakowie”</w:t>
            </w:r>
            <w:r>
              <w:rPr>
                <w:rFonts w:cs="Arial"/>
                <w:szCs w:val="22"/>
              </w:rPr>
              <w:t>,</w:t>
            </w:r>
          </w:p>
          <w:p w:rsidR="0052465D" w:rsidRPr="00E773ED" w:rsidRDefault="0052465D" w:rsidP="00C20EFA">
            <w:pPr>
              <w:pStyle w:val="Akapitzlist"/>
              <w:numPr>
                <w:ilvl w:val="5"/>
                <w:numId w:val="27"/>
              </w:numPr>
              <w:spacing w:before="100" w:beforeAutospacing="1" w:after="100" w:afterAutospacing="1"/>
              <w:jc w:val="both"/>
              <w:rPr>
                <w:rFonts w:cs="Arial"/>
                <w:szCs w:val="22"/>
              </w:rPr>
            </w:pPr>
            <w:r>
              <w:rPr>
                <w:rFonts w:cs="Arial"/>
                <w:szCs w:val="22"/>
              </w:rPr>
              <w:t>M</w:t>
            </w:r>
            <w:r w:rsidRPr="000233BB">
              <w:rPr>
                <w:rFonts w:cs="Arial"/>
                <w:szCs w:val="22"/>
              </w:rPr>
              <w:t>ożliwość wprowadzenia w przyszłości innych komunikatów wymaganych przez organizatora Komunikacji Miejskiej w Krakowie</w:t>
            </w:r>
            <w:r>
              <w:rPr>
                <w:rFonts w:cs="Arial"/>
                <w:szCs w:val="22"/>
              </w:rPr>
              <w:t>.</w:t>
            </w:r>
          </w:p>
          <w:p w:rsidR="0052465D" w:rsidRDefault="0052465D" w:rsidP="00C20EFA">
            <w:pPr>
              <w:pStyle w:val="Akapitzlist"/>
              <w:numPr>
                <w:ilvl w:val="4"/>
                <w:numId w:val="27"/>
              </w:numPr>
              <w:spacing w:before="100" w:beforeAutospacing="1" w:after="100" w:afterAutospacing="1"/>
              <w:jc w:val="both"/>
              <w:rPr>
                <w:rFonts w:cs="Arial"/>
                <w:szCs w:val="22"/>
              </w:rPr>
            </w:pPr>
            <w:r>
              <w:rPr>
                <w:rFonts w:cs="Arial"/>
                <w:szCs w:val="22"/>
              </w:rPr>
              <w:t>Emitowane k</w:t>
            </w:r>
            <w:r w:rsidRPr="00835605">
              <w:rPr>
                <w:rFonts w:cs="Arial"/>
                <w:szCs w:val="22"/>
              </w:rPr>
              <w:t xml:space="preserve">omunikaty </w:t>
            </w:r>
            <w:r>
              <w:rPr>
                <w:rFonts w:cs="Arial"/>
                <w:szCs w:val="22"/>
              </w:rPr>
              <w:t xml:space="preserve">powinny być </w:t>
            </w:r>
            <w:r w:rsidRPr="00835605">
              <w:rPr>
                <w:rFonts w:cs="Arial"/>
                <w:szCs w:val="22"/>
              </w:rPr>
              <w:t xml:space="preserve">wyzwalane: </w:t>
            </w:r>
          </w:p>
          <w:p w:rsidR="0052465D" w:rsidRDefault="0052465D" w:rsidP="00C20EFA">
            <w:pPr>
              <w:pStyle w:val="Akapitzlist"/>
              <w:numPr>
                <w:ilvl w:val="5"/>
                <w:numId w:val="27"/>
              </w:numPr>
              <w:spacing w:before="100" w:beforeAutospacing="1" w:after="100" w:afterAutospacing="1"/>
              <w:jc w:val="both"/>
              <w:rPr>
                <w:rFonts w:cs="Arial"/>
                <w:szCs w:val="22"/>
              </w:rPr>
            </w:pPr>
            <w:r>
              <w:rPr>
                <w:rFonts w:cs="Arial"/>
                <w:szCs w:val="22"/>
              </w:rPr>
              <w:t>O</w:t>
            </w:r>
            <w:r w:rsidRPr="00416E74">
              <w:rPr>
                <w:rFonts w:cs="Arial"/>
                <w:szCs w:val="22"/>
              </w:rPr>
              <w:t xml:space="preserve">dległością od słupka przystankowego, z możliwością indywidualnej </w:t>
            </w:r>
            <w:r w:rsidRPr="006E57EC">
              <w:rPr>
                <w:rFonts w:cs="Arial"/>
                <w:szCs w:val="22"/>
              </w:rPr>
              <w:t>parametryzacji parametrem odległościowym (w metrach),</w:t>
            </w:r>
            <w:r w:rsidRPr="00416E74">
              <w:rPr>
                <w:rFonts w:cs="Arial"/>
                <w:szCs w:val="22"/>
              </w:rPr>
              <w:t xml:space="preserve"> </w:t>
            </w:r>
          </w:p>
          <w:p w:rsidR="0052465D" w:rsidRDefault="0052465D" w:rsidP="00C20EFA">
            <w:pPr>
              <w:pStyle w:val="Akapitzlist"/>
              <w:numPr>
                <w:ilvl w:val="5"/>
                <w:numId w:val="27"/>
              </w:numPr>
              <w:spacing w:before="100" w:beforeAutospacing="1" w:after="100" w:afterAutospacing="1"/>
              <w:jc w:val="both"/>
              <w:rPr>
                <w:rFonts w:cs="Arial"/>
                <w:szCs w:val="22"/>
              </w:rPr>
            </w:pPr>
            <w:r>
              <w:rPr>
                <w:rFonts w:cs="Arial"/>
                <w:szCs w:val="22"/>
              </w:rPr>
              <w:t>Numerem linii,</w:t>
            </w:r>
          </w:p>
          <w:p w:rsidR="0052465D" w:rsidRDefault="0052465D" w:rsidP="00C20EFA">
            <w:pPr>
              <w:pStyle w:val="Akapitzlist"/>
              <w:numPr>
                <w:ilvl w:val="5"/>
                <w:numId w:val="27"/>
              </w:numPr>
              <w:spacing w:before="100" w:beforeAutospacing="1" w:after="100" w:afterAutospacing="1"/>
              <w:jc w:val="both"/>
              <w:rPr>
                <w:rFonts w:cs="Arial"/>
                <w:szCs w:val="22"/>
              </w:rPr>
            </w:pPr>
            <w:r>
              <w:rPr>
                <w:rFonts w:cs="Arial"/>
                <w:szCs w:val="22"/>
              </w:rPr>
              <w:t>S</w:t>
            </w:r>
            <w:r w:rsidRPr="00416E74">
              <w:rPr>
                <w:rFonts w:cs="Arial"/>
                <w:szCs w:val="22"/>
              </w:rPr>
              <w:t>ygnałem technicznym np. zezwolenia na otwarcie drzwi</w:t>
            </w:r>
          </w:p>
          <w:p w:rsidR="0052465D" w:rsidRPr="00147968" w:rsidRDefault="0052465D" w:rsidP="00C20EFA">
            <w:pPr>
              <w:pStyle w:val="Akapitzlist"/>
              <w:numPr>
                <w:ilvl w:val="5"/>
                <w:numId w:val="27"/>
              </w:numPr>
              <w:spacing w:before="100" w:beforeAutospacing="1" w:after="100" w:afterAutospacing="1"/>
              <w:jc w:val="both"/>
              <w:rPr>
                <w:rFonts w:cs="Arial"/>
                <w:szCs w:val="22"/>
              </w:rPr>
            </w:pPr>
            <w:r>
              <w:rPr>
                <w:rFonts w:cs="Arial"/>
                <w:szCs w:val="22"/>
              </w:rPr>
              <w:t xml:space="preserve"> </w:t>
            </w:r>
            <w:r w:rsidRPr="00147968">
              <w:rPr>
                <w:rFonts w:cs="Arial"/>
                <w:szCs w:val="22"/>
              </w:rPr>
              <w:t>Manualnie z poziomu terminala przez prowadzącego pojazd</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Wysyłanie telegramów priorytetu zielonego światła w standardzie VDVR09.16 w ramach Obszarowego Systemu Sterowania Ruchem w Krakowie, zawartość telegramów i sposoby jej wysyłania należy uzgodnić z Organizatorem Komunikacji Miejskiej w Krakowie (</w:t>
            </w:r>
            <w:proofErr w:type="spellStart"/>
            <w:r w:rsidRPr="00C506CF">
              <w:rPr>
                <w:rFonts w:cs="Arial"/>
                <w:bCs w:val="0"/>
                <w:szCs w:val="22"/>
              </w:rPr>
              <w:t>ZIKiT</w:t>
            </w:r>
            <w:proofErr w:type="spellEnd"/>
            <w:r w:rsidRPr="00C506CF">
              <w:rPr>
                <w:rFonts w:cs="Arial"/>
                <w:bCs w:val="0"/>
                <w:szCs w:val="22"/>
              </w:rPr>
              <w:t>);</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posiadać bezpośrednie podłączenie do systemu dyspozytorskiego Zamawiającego lub systemu dyspozytorskiego dostarczonego przez Wykonawcę opisanego w pkt. XVIII </w:t>
            </w:r>
            <w:proofErr w:type="spellStart"/>
            <w:r w:rsidRPr="00C506CF">
              <w:rPr>
                <w:rFonts w:cs="Arial"/>
                <w:bCs w:val="0"/>
                <w:szCs w:val="22"/>
              </w:rPr>
              <w:t>ppkt</w:t>
            </w:r>
            <w:proofErr w:type="spellEnd"/>
            <w:r w:rsidRPr="00C506CF">
              <w:rPr>
                <w:rFonts w:cs="Arial"/>
                <w:bCs w:val="0"/>
                <w:szCs w:val="22"/>
              </w:rPr>
              <w:t>. 11 i w pełni z nim współpracować w celu:</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Pobierania bazy danych systemu przygotowania danych;</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Wysyłania oraz odbieranie wiadomości tekstowych z systemu dyspozytorskiego  Zamawiającego</w:t>
            </w:r>
          </w:p>
          <w:p w:rsidR="0052465D" w:rsidRPr="00C506CF" w:rsidRDefault="0052465D" w:rsidP="00C20EFA">
            <w:pPr>
              <w:pStyle w:val="Akapitzlist"/>
              <w:numPr>
                <w:ilvl w:val="1"/>
                <w:numId w:val="27"/>
              </w:numPr>
              <w:spacing w:before="100" w:beforeAutospacing="1" w:after="100" w:afterAutospacing="1"/>
              <w:jc w:val="both"/>
              <w:rPr>
                <w:rFonts w:cs="Arial"/>
                <w:bCs w:val="0"/>
                <w:szCs w:val="22"/>
              </w:rPr>
            </w:pPr>
            <w:r w:rsidRPr="00C506CF">
              <w:rPr>
                <w:rFonts w:cs="Arial"/>
                <w:bCs w:val="0"/>
                <w:szCs w:val="22"/>
              </w:rPr>
              <w:t>Raportowania pozycji logicznej (wyrażonej w metrach od poprzedniego przystanku) oraz fizycznej (koordynaty GPS) do systemu dyspozytorskiego Zamawiającego</w:t>
            </w:r>
          </w:p>
          <w:p w:rsidR="0052465D" w:rsidRPr="00C506CF" w:rsidRDefault="0052465D" w:rsidP="00C20EFA">
            <w:pPr>
              <w:numPr>
                <w:ilvl w:val="1"/>
                <w:numId w:val="27"/>
              </w:numPr>
              <w:spacing w:before="100" w:beforeAutospacing="1" w:after="100" w:afterAutospacing="1"/>
              <w:jc w:val="both"/>
              <w:rPr>
                <w:rFonts w:cs="Arial"/>
                <w:bCs w:val="0"/>
                <w:szCs w:val="22"/>
              </w:rPr>
            </w:pPr>
            <w:r w:rsidRPr="00C506CF">
              <w:rPr>
                <w:rFonts w:cs="Arial"/>
                <w:bCs w:val="0"/>
                <w:szCs w:val="22"/>
              </w:rPr>
              <w:t>Odbierania komunikatów bezpośrednio z systemu dyspozytorskiego Zamawiającego</w:t>
            </w:r>
          </w:p>
          <w:p w:rsidR="0052465D" w:rsidRPr="00147968" w:rsidRDefault="0052465D" w:rsidP="00C20EFA">
            <w:pPr>
              <w:pStyle w:val="Akapitzlist"/>
              <w:numPr>
                <w:ilvl w:val="0"/>
                <w:numId w:val="27"/>
              </w:numPr>
              <w:spacing w:before="100" w:beforeAutospacing="1" w:after="100" w:afterAutospacing="1"/>
              <w:rPr>
                <w:rFonts w:cs="Arial"/>
                <w:bCs w:val="0"/>
                <w:szCs w:val="22"/>
              </w:rPr>
            </w:pPr>
            <w:r w:rsidRPr="00C506CF">
              <w:rPr>
                <w:rFonts w:cs="Arial"/>
                <w:bCs w:val="0"/>
                <w:szCs w:val="22"/>
              </w:rPr>
              <w:t>Komputer powinien posiadać czas synchronizowany</w:t>
            </w:r>
            <w:r>
              <w:rPr>
                <w:rFonts w:cs="Arial"/>
                <w:bCs w:val="0"/>
                <w:szCs w:val="22"/>
              </w:rPr>
              <w:t xml:space="preserve"> z funkcjonującym systemem sterowania ruchem SITRAAFFIC</w:t>
            </w:r>
            <w:r w:rsidRPr="00C506CF">
              <w:rPr>
                <w:rFonts w:cs="Arial"/>
                <w:bCs w:val="0"/>
                <w:szCs w:val="22"/>
              </w:rPr>
              <w:t xml:space="preserve"> </w:t>
            </w:r>
            <w:r>
              <w:rPr>
                <w:rFonts w:cs="Arial"/>
                <w:bCs w:val="0"/>
                <w:szCs w:val="22"/>
              </w:rPr>
              <w:t xml:space="preserve">opcjonalnie </w:t>
            </w:r>
            <w:r w:rsidRPr="00C506CF">
              <w:rPr>
                <w:rFonts w:cs="Arial"/>
                <w:bCs w:val="0"/>
                <w:szCs w:val="22"/>
              </w:rPr>
              <w:t xml:space="preserve">przez GPS. Pozostałe elementy systemu </w:t>
            </w:r>
            <w:r>
              <w:rPr>
                <w:rFonts w:cs="Arial"/>
                <w:bCs w:val="0"/>
                <w:szCs w:val="22"/>
              </w:rPr>
              <w:t>muszą</w:t>
            </w:r>
            <w:r w:rsidRPr="00C506CF">
              <w:rPr>
                <w:rFonts w:cs="Arial"/>
                <w:bCs w:val="0"/>
                <w:szCs w:val="22"/>
              </w:rPr>
              <w:t xml:space="preserve"> być synchronizowane z komputerem.</w:t>
            </w:r>
            <w:r w:rsidRPr="00F37AD7">
              <w:rPr>
                <w:rFonts w:cs="Arial"/>
                <w:szCs w:val="22"/>
              </w:rPr>
              <w:t xml:space="preserve"> Rozbieżność czasu poszczególnych urządzeń nie może być większa niż 1 s – łącznie z czasem prezentowanym na wyświetlaczach.</w:t>
            </w:r>
          </w:p>
          <w:p w:rsidR="0052465D" w:rsidRPr="00147968" w:rsidRDefault="0052465D" w:rsidP="00C20EFA">
            <w:pPr>
              <w:pStyle w:val="Akapitzlist"/>
              <w:numPr>
                <w:ilvl w:val="0"/>
                <w:numId w:val="27"/>
              </w:numPr>
              <w:spacing w:before="100" w:beforeAutospacing="1" w:after="100" w:afterAutospacing="1"/>
              <w:rPr>
                <w:rFonts w:cs="Arial"/>
                <w:bCs w:val="0"/>
                <w:szCs w:val="22"/>
              </w:rPr>
            </w:pPr>
            <w:r>
              <w:rPr>
                <w:rFonts w:cs="Arial"/>
                <w:szCs w:val="22"/>
              </w:rPr>
              <w:t>Wsparcie</w:t>
            </w:r>
            <w:r w:rsidRPr="00E026F6">
              <w:rPr>
                <w:rFonts w:cs="Arial"/>
                <w:szCs w:val="22"/>
              </w:rPr>
              <w:t xml:space="preserve"> protokoł</w:t>
            </w:r>
            <w:r>
              <w:rPr>
                <w:rFonts w:cs="Arial"/>
                <w:szCs w:val="22"/>
              </w:rPr>
              <w:t xml:space="preserve">ów: SOAP i </w:t>
            </w:r>
            <w:r w:rsidRPr="00E026F6">
              <w:rPr>
                <w:rFonts w:cs="Arial"/>
                <w:szCs w:val="22"/>
              </w:rPr>
              <w:t>VDV300</w:t>
            </w:r>
            <w:r>
              <w:rPr>
                <w:rFonts w:cs="Arial"/>
                <w:szCs w:val="22"/>
              </w:rPr>
              <w:t xml:space="preserve"> (IBIS i Ethernet) </w:t>
            </w:r>
            <w:r w:rsidRPr="00E026F6">
              <w:rPr>
                <w:rFonts w:cs="Arial"/>
                <w:szCs w:val="22"/>
              </w:rPr>
              <w:t xml:space="preserve">do </w:t>
            </w:r>
            <w:r>
              <w:rPr>
                <w:rFonts w:cs="Arial"/>
                <w:szCs w:val="22"/>
              </w:rPr>
              <w:t xml:space="preserve">zapewnienia obsługi </w:t>
            </w:r>
            <w:r w:rsidRPr="00E026F6">
              <w:rPr>
                <w:rFonts w:cs="Arial"/>
                <w:szCs w:val="22"/>
              </w:rPr>
              <w:t xml:space="preserve">urządzeń </w:t>
            </w:r>
            <w:r>
              <w:rPr>
                <w:rFonts w:cs="Arial"/>
                <w:szCs w:val="22"/>
              </w:rPr>
              <w:t>systemu informacji pasażerskiej</w:t>
            </w:r>
          </w:p>
          <w:p w:rsidR="0052465D" w:rsidRPr="000233BB" w:rsidRDefault="0052465D" w:rsidP="00C20EFA">
            <w:pPr>
              <w:pStyle w:val="Akapitzlist"/>
              <w:numPr>
                <w:ilvl w:val="0"/>
                <w:numId w:val="27"/>
              </w:numPr>
              <w:spacing w:before="100" w:beforeAutospacing="1" w:after="100" w:afterAutospacing="1"/>
              <w:jc w:val="both"/>
              <w:rPr>
                <w:rFonts w:cs="Arial"/>
                <w:szCs w:val="22"/>
              </w:rPr>
            </w:pPr>
            <w:r w:rsidRPr="000233BB">
              <w:rPr>
                <w:rFonts w:cs="Arial"/>
                <w:szCs w:val="22"/>
              </w:rPr>
              <w:t>Sterowanie i diagnostyka automatyczn</w:t>
            </w:r>
            <w:r>
              <w:rPr>
                <w:rFonts w:cs="Arial"/>
                <w:szCs w:val="22"/>
              </w:rPr>
              <w:t>ego</w:t>
            </w:r>
            <w:r w:rsidRPr="000233BB">
              <w:rPr>
                <w:rFonts w:cs="Arial"/>
                <w:szCs w:val="22"/>
              </w:rPr>
              <w:t xml:space="preserve"> zapowiadani</w:t>
            </w:r>
            <w:r>
              <w:rPr>
                <w:rFonts w:cs="Arial"/>
                <w:szCs w:val="22"/>
              </w:rPr>
              <w:t>a</w:t>
            </w:r>
            <w:r w:rsidRPr="000233BB">
              <w:rPr>
                <w:rFonts w:cs="Arial"/>
                <w:szCs w:val="22"/>
              </w:rPr>
              <w:t xml:space="preserve"> głosow</w:t>
            </w:r>
            <w:r>
              <w:rPr>
                <w:rFonts w:cs="Arial"/>
                <w:szCs w:val="22"/>
              </w:rPr>
              <w:t>ego.</w:t>
            </w:r>
          </w:p>
          <w:p w:rsidR="0052465D" w:rsidRPr="001E3495"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przechowywać </w:t>
            </w:r>
            <w:r>
              <w:rPr>
                <w:rFonts w:cs="Arial"/>
                <w:bCs w:val="0"/>
                <w:szCs w:val="22"/>
              </w:rPr>
              <w:t xml:space="preserve">i przetwarzać </w:t>
            </w:r>
            <w:r w:rsidRPr="00C506CF">
              <w:rPr>
                <w:rFonts w:cs="Arial"/>
                <w:bCs w:val="0"/>
                <w:szCs w:val="22"/>
              </w:rPr>
              <w:t>wszystkie informacje potrzebne do wyświetlenia na panelu kierowcy</w:t>
            </w:r>
            <w:r>
              <w:rPr>
                <w:rFonts w:cs="Arial"/>
                <w:bCs w:val="0"/>
                <w:szCs w:val="22"/>
              </w:rPr>
              <w:t>.</w:t>
            </w:r>
            <w:r w:rsidRPr="00C506CF">
              <w:rPr>
                <w:rFonts w:cs="Arial"/>
                <w:bCs w:val="0"/>
                <w:szCs w:val="22"/>
              </w:rPr>
              <w:t xml:space="preserve"> </w:t>
            </w:r>
            <w:r>
              <w:rPr>
                <w:rFonts w:cs="Arial"/>
                <w:szCs w:val="22"/>
              </w:rPr>
              <w:t>Piktogramy i układ graficzny panelu kierowcy muszą być zgodne ze wskazanym i funkcjonującym u Zamawiającego</w:t>
            </w:r>
          </w:p>
          <w:p w:rsidR="0052465D" w:rsidRPr="000233BB" w:rsidRDefault="0052465D" w:rsidP="00C20EFA">
            <w:pPr>
              <w:pStyle w:val="Akapitzlist"/>
              <w:numPr>
                <w:ilvl w:val="1"/>
                <w:numId w:val="27"/>
              </w:numPr>
              <w:spacing w:before="100" w:beforeAutospacing="1" w:after="100" w:afterAutospacing="1"/>
              <w:jc w:val="both"/>
              <w:rPr>
                <w:rFonts w:cs="Arial"/>
                <w:szCs w:val="22"/>
              </w:rPr>
            </w:pPr>
            <w:r>
              <w:rPr>
                <w:rFonts w:cs="Arial"/>
                <w:szCs w:val="22"/>
              </w:rPr>
              <w:t>Funkcjonalność panelu prowadzącego</w:t>
            </w:r>
            <w:r w:rsidRPr="000233BB">
              <w:rPr>
                <w:rFonts w:cs="Arial"/>
                <w:szCs w:val="22"/>
              </w:rPr>
              <w:t>:</w:t>
            </w:r>
          </w:p>
          <w:p w:rsidR="0052465D" w:rsidRPr="000233BB"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Wybór przez prowadzącego</w:t>
            </w:r>
            <w:r>
              <w:rPr>
                <w:rFonts w:cs="Arial"/>
                <w:szCs w:val="22"/>
              </w:rPr>
              <w:t>:</w:t>
            </w:r>
          </w:p>
          <w:p w:rsidR="0052465D" w:rsidRDefault="0052465D" w:rsidP="00C20EFA">
            <w:pPr>
              <w:pStyle w:val="Akapitzlist"/>
              <w:numPr>
                <w:ilvl w:val="3"/>
                <w:numId w:val="27"/>
              </w:numPr>
              <w:spacing w:before="100" w:beforeAutospacing="1" w:after="100" w:afterAutospacing="1"/>
              <w:jc w:val="both"/>
              <w:rPr>
                <w:rFonts w:cs="Arial"/>
                <w:szCs w:val="22"/>
              </w:rPr>
            </w:pPr>
            <w:r>
              <w:rPr>
                <w:rFonts w:cs="Arial"/>
                <w:szCs w:val="22"/>
              </w:rPr>
              <w:t>Kursu rozkładowego, zawierającego następujące informacje: brygada, linia, kierunek, negatyw, piktogramy, trasę, czasy odjazdów z poszczególnych przystanków.</w:t>
            </w:r>
          </w:p>
          <w:p w:rsidR="0052465D" w:rsidRDefault="0052465D" w:rsidP="00C20EFA">
            <w:pPr>
              <w:pStyle w:val="Akapitzlist"/>
              <w:numPr>
                <w:ilvl w:val="3"/>
                <w:numId w:val="27"/>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 specjalnego zawierającego następujące informacje: linia, kierunek, negatyw, piktogramy.</w:t>
            </w:r>
          </w:p>
          <w:p w:rsidR="0052465D" w:rsidRDefault="0052465D" w:rsidP="00C20EFA">
            <w:pPr>
              <w:pStyle w:val="Akapitzlist"/>
              <w:numPr>
                <w:ilvl w:val="3"/>
                <w:numId w:val="27"/>
              </w:numPr>
              <w:spacing w:before="100" w:beforeAutospacing="1" w:after="100" w:afterAutospacing="1"/>
              <w:jc w:val="both"/>
              <w:rPr>
                <w:rFonts w:cs="Arial"/>
                <w:szCs w:val="22"/>
              </w:rPr>
            </w:pPr>
            <w:r>
              <w:rPr>
                <w:rFonts w:cs="Arial"/>
                <w:szCs w:val="22"/>
              </w:rPr>
              <w:t>K</w:t>
            </w:r>
            <w:r w:rsidRPr="000233BB">
              <w:rPr>
                <w:rFonts w:cs="Arial"/>
                <w:szCs w:val="22"/>
              </w:rPr>
              <w:t>urs</w:t>
            </w:r>
            <w:r>
              <w:rPr>
                <w:rFonts w:cs="Arial"/>
                <w:szCs w:val="22"/>
              </w:rPr>
              <w:t>u</w:t>
            </w:r>
            <w:r w:rsidRPr="000233BB">
              <w:rPr>
                <w:rFonts w:cs="Arial"/>
                <w:szCs w:val="22"/>
              </w:rPr>
              <w:t xml:space="preserve"> bez rozkładu jazdy</w:t>
            </w:r>
            <w:r w:rsidRPr="00FE328C">
              <w:rPr>
                <w:rFonts w:cs="Arial"/>
                <w:szCs w:val="22"/>
              </w:rPr>
              <w:t xml:space="preserve"> </w:t>
            </w:r>
            <w:r>
              <w:rPr>
                <w:rFonts w:cs="Arial"/>
                <w:szCs w:val="22"/>
              </w:rPr>
              <w:t>zawierającego następujące informacje: brygada, linia, kierunek, negatyw, piktogramy, trasę.</w:t>
            </w:r>
          </w:p>
          <w:p w:rsidR="0052465D" w:rsidRPr="008A32B6" w:rsidRDefault="0052465D" w:rsidP="00C20EFA">
            <w:pPr>
              <w:pStyle w:val="Akapitzlist"/>
              <w:numPr>
                <w:ilvl w:val="3"/>
                <w:numId w:val="27"/>
              </w:numPr>
              <w:spacing w:before="100" w:beforeAutospacing="1" w:after="100" w:afterAutospacing="1"/>
              <w:jc w:val="both"/>
              <w:rPr>
                <w:rFonts w:cs="Arial"/>
                <w:szCs w:val="22"/>
              </w:rPr>
            </w:pPr>
            <w:r w:rsidRPr="008A32B6">
              <w:rPr>
                <w:rFonts w:cs="Arial"/>
                <w:szCs w:val="22"/>
              </w:rPr>
              <w:t>Alternatywnego przystanku docelowego (lista dostępnych przystanków)</w:t>
            </w:r>
            <w:r>
              <w:rPr>
                <w:rFonts w:cs="Arial"/>
                <w:szCs w:val="22"/>
              </w:rPr>
              <w:t>.</w:t>
            </w:r>
          </w:p>
          <w:p w:rsidR="0052465D" w:rsidRPr="008A32B6" w:rsidRDefault="0052465D" w:rsidP="00C20EFA">
            <w:pPr>
              <w:pStyle w:val="Akapitzlist"/>
              <w:numPr>
                <w:ilvl w:val="3"/>
                <w:numId w:val="27"/>
              </w:numPr>
              <w:spacing w:before="100" w:beforeAutospacing="1" w:after="100" w:afterAutospacing="1"/>
              <w:jc w:val="both"/>
              <w:rPr>
                <w:rFonts w:cs="Arial"/>
                <w:szCs w:val="22"/>
              </w:rPr>
            </w:pPr>
            <w:r w:rsidRPr="008A32B6">
              <w:rPr>
                <w:rFonts w:cs="Arial"/>
                <w:szCs w:val="22"/>
              </w:rPr>
              <w:t>Nazwy linii (edycja)</w:t>
            </w:r>
            <w:r>
              <w:rPr>
                <w:rFonts w:cs="Arial"/>
                <w:szCs w:val="22"/>
              </w:rPr>
              <w:t xml:space="preserve"> alfanumerycznie.</w:t>
            </w:r>
          </w:p>
          <w:p w:rsidR="0052465D" w:rsidRPr="008A32B6" w:rsidRDefault="0052465D" w:rsidP="00C20EFA">
            <w:pPr>
              <w:pStyle w:val="Akapitzlist"/>
              <w:numPr>
                <w:ilvl w:val="3"/>
                <w:numId w:val="27"/>
              </w:numPr>
              <w:spacing w:before="100" w:beforeAutospacing="1" w:after="100" w:afterAutospacing="1"/>
              <w:jc w:val="both"/>
              <w:rPr>
                <w:rFonts w:cs="Arial"/>
                <w:szCs w:val="22"/>
              </w:rPr>
            </w:pPr>
            <w:r w:rsidRPr="008A32B6">
              <w:rPr>
                <w:rFonts w:cs="Arial"/>
                <w:szCs w:val="22"/>
              </w:rPr>
              <w:t>Włączania/wyłączania piktogramów z dostarczonej listy z komputera</w:t>
            </w:r>
            <w:r>
              <w:rPr>
                <w:rFonts w:cs="Arial"/>
                <w:szCs w:val="22"/>
              </w:rPr>
              <w:t>.</w:t>
            </w:r>
          </w:p>
          <w:p w:rsidR="0052465D" w:rsidRDefault="0052465D" w:rsidP="00C20EFA">
            <w:pPr>
              <w:pStyle w:val="Akapitzlist"/>
              <w:numPr>
                <w:ilvl w:val="3"/>
                <w:numId w:val="27"/>
              </w:numPr>
              <w:spacing w:before="100" w:beforeAutospacing="1" w:after="100" w:afterAutospacing="1"/>
              <w:jc w:val="both"/>
              <w:rPr>
                <w:rFonts w:cs="Arial"/>
                <w:szCs w:val="22"/>
              </w:rPr>
            </w:pPr>
            <w:r>
              <w:rPr>
                <w:rFonts w:cs="Arial"/>
                <w:szCs w:val="22"/>
              </w:rPr>
              <w:t>Dowolnego przystanku docelowego</w:t>
            </w:r>
          </w:p>
          <w:p w:rsidR="0052465D" w:rsidRPr="000233BB" w:rsidRDefault="0052465D" w:rsidP="00C20EFA">
            <w:pPr>
              <w:pStyle w:val="Akapitzlist"/>
              <w:numPr>
                <w:ilvl w:val="3"/>
                <w:numId w:val="27"/>
              </w:numPr>
              <w:spacing w:before="100" w:beforeAutospacing="1" w:after="100" w:afterAutospacing="1"/>
              <w:jc w:val="both"/>
              <w:rPr>
                <w:rFonts w:cs="Arial"/>
                <w:szCs w:val="22"/>
              </w:rPr>
            </w:pPr>
            <w:r>
              <w:rPr>
                <w:rFonts w:cs="Arial"/>
                <w:szCs w:val="22"/>
              </w:rPr>
              <w:t>Tekstu specjalnego.</w:t>
            </w:r>
          </w:p>
          <w:p w:rsidR="0052465D" w:rsidRPr="000233BB" w:rsidRDefault="0052465D" w:rsidP="00C20EFA">
            <w:pPr>
              <w:pStyle w:val="Akapitzlist"/>
              <w:numPr>
                <w:ilvl w:val="2"/>
                <w:numId w:val="27"/>
              </w:numPr>
              <w:spacing w:before="100" w:beforeAutospacing="1" w:after="100" w:afterAutospacing="1"/>
              <w:jc w:val="both"/>
              <w:rPr>
                <w:rFonts w:cs="Arial"/>
                <w:szCs w:val="22"/>
              </w:rPr>
            </w:pPr>
            <w:r>
              <w:rPr>
                <w:rFonts w:cs="Arial"/>
                <w:szCs w:val="22"/>
              </w:rPr>
              <w:t>I</w:t>
            </w:r>
            <w:r w:rsidRPr="000233BB">
              <w:rPr>
                <w:rFonts w:cs="Arial"/>
                <w:szCs w:val="22"/>
              </w:rPr>
              <w:t>nformacja o realizacji kursu dla prowadzącego</w:t>
            </w:r>
            <w:r>
              <w:rPr>
                <w:rFonts w:cs="Arial"/>
                <w:szCs w:val="22"/>
              </w:rPr>
              <w:t xml:space="preserve"> (zgodność z planowanym rozkładem jazdy: czas (</w:t>
            </w:r>
            <w:proofErr w:type="spellStart"/>
            <w:r>
              <w:rPr>
                <w:rFonts w:cs="Arial"/>
                <w:szCs w:val="22"/>
              </w:rPr>
              <w:t>min:sek</w:t>
            </w:r>
            <w:proofErr w:type="spellEnd"/>
            <w:r>
              <w:rPr>
                <w:rFonts w:cs="Arial"/>
                <w:szCs w:val="22"/>
              </w:rPr>
              <w:t>) i kolor (grafika).</w:t>
            </w:r>
          </w:p>
          <w:p w:rsidR="0052465D" w:rsidRPr="000233BB" w:rsidRDefault="0052465D" w:rsidP="00C20EFA">
            <w:pPr>
              <w:pStyle w:val="Akapitzlist"/>
              <w:numPr>
                <w:ilvl w:val="2"/>
                <w:numId w:val="27"/>
              </w:numPr>
              <w:spacing w:before="100" w:beforeAutospacing="1" w:after="100" w:afterAutospacing="1"/>
              <w:jc w:val="both"/>
              <w:rPr>
                <w:rFonts w:cs="Arial"/>
                <w:szCs w:val="22"/>
              </w:rPr>
            </w:pPr>
            <w:r>
              <w:rPr>
                <w:rFonts w:cs="Arial"/>
                <w:bCs w:val="0"/>
                <w:szCs w:val="22"/>
              </w:rPr>
              <w:t>Prezentowanie</w:t>
            </w:r>
            <w:r w:rsidRPr="00C506CF">
              <w:rPr>
                <w:rFonts w:cs="Arial"/>
                <w:bCs w:val="0"/>
                <w:szCs w:val="22"/>
              </w:rPr>
              <w:t xml:space="preserve"> informacji o aktualnej trasie przejazdu w formie mapy</w:t>
            </w:r>
            <w:r>
              <w:rPr>
                <w:rFonts w:cs="Arial"/>
                <w:bCs w:val="0"/>
                <w:szCs w:val="22"/>
              </w:rPr>
              <w:t xml:space="preserve"> z</w:t>
            </w:r>
            <w:r w:rsidRPr="00C506CF">
              <w:rPr>
                <w:rFonts w:cs="Arial"/>
                <w:bCs w:val="0"/>
                <w:szCs w:val="22"/>
              </w:rPr>
              <w:t xml:space="preserve"> lokalizacją pojazdu i możliwością przełączenia jako lista następnych przystanków</w:t>
            </w:r>
          </w:p>
          <w:p w:rsidR="0052465D" w:rsidRPr="000233BB" w:rsidRDefault="0052465D" w:rsidP="00C20EFA">
            <w:pPr>
              <w:pStyle w:val="Akapitzlist"/>
              <w:numPr>
                <w:ilvl w:val="2"/>
                <w:numId w:val="27"/>
              </w:numPr>
              <w:spacing w:before="100" w:beforeAutospacing="1" w:after="100" w:afterAutospacing="1"/>
              <w:jc w:val="both"/>
              <w:rPr>
                <w:rFonts w:cs="Arial"/>
                <w:szCs w:val="22"/>
              </w:rPr>
            </w:pPr>
            <w:r>
              <w:rPr>
                <w:rFonts w:cs="Arial"/>
                <w:szCs w:val="22"/>
              </w:rPr>
              <w:t>Czas.</w:t>
            </w:r>
          </w:p>
          <w:p w:rsidR="0052465D" w:rsidRPr="008A32B6"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 xml:space="preserve">Identyfikacja użytkownika (logowanie za pomocą karty </w:t>
            </w:r>
            <w:r w:rsidRPr="008A32B6">
              <w:rPr>
                <w:rFonts w:cs="Arial"/>
                <w:szCs w:val="22"/>
              </w:rPr>
              <w:t>MPK lub numeru służbowego).</w:t>
            </w:r>
          </w:p>
          <w:p w:rsidR="0052465D" w:rsidRPr="008A32B6" w:rsidRDefault="0052465D" w:rsidP="00C20EFA">
            <w:pPr>
              <w:pStyle w:val="Akapitzlist"/>
              <w:numPr>
                <w:ilvl w:val="3"/>
                <w:numId w:val="27"/>
              </w:numPr>
              <w:spacing w:before="100" w:beforeAutospacing="1" w:after="100" w:afterAutospacing="1"/>
              <w:jc w:val="both"/>
              <w:rPr>
                <w:rFonts w:cs="Arial"/>
                <w:szCs w:val="22"/>
              </w:rPr>
            </w:pPr>
            <w:r w:rsidRPr="008A32B6">
              <w:rPr>
                <w:rFonts w:cs="Arial"/>
                <w:szCs w:val="22"/>
              </w:rPr>
              <w:t>Logowanie prowadzącego przed podjęciem pracy przewozowej</w:t>
            </w:r>
          </w:p>
          <w:p w:rsidR="0052465D" w:rsidRPr="000233BB" w:rsidRDefault="0052465D" w:rsidP="00C20EFA">
            <w:pPr>
              <w:pStyle w:val="Akapitzlist"/>
              <w:numPr>
                <w:ilvl w:val="3"/>
                <w:numId w:val="27"/>
              </w:numPr>
              <w:spacing w:before="100" w:beforeAutospacing="1" w:after="100" w:afterAutospacing="1"/>
              <w:jc w:val="both"/>
              <w:rPr>
                <w:rFonts w:cs="Arial"/>
                <w:szCs w:val="22"/>
              </w:rPr>
            </w:pPr>
            <w:r>
              <w:rPr>
                <w:rFonts w:cs="Arial"/>
                <w:szCs w:val="22"/>
              </w:rPr>
              <w:t xml:space="preserve">Logowanie </w:t>
            </w:r>
            <w:r w:rsidRPr="000233BB">
              <w:rPr>
                <w:rFonts w:cs="Arial"/>
                <w:szCs w:val="22"/>
              </w:rPr>
              <w:t>pracowników zaplecza SO dla zaawansowanej diagnostyki</w:t>
            </w:r>
          </w:p>
          <w:p w:rsidR="0052465D" w:rsidRDefault="0052465D" w:rsidP="00C20EFA">
            <w:pPr>
              <w:pStyle w:val="Akapitzlist"/>
              <w:numPr>
                <w:ilvl w:val="2"/>
                <w:numId w:val="27"/>
              </w:numPr>
              <w:spacing w:before="100" w:beforeAutospacing="1" w:after="100" w:afterAutospacing="1"/>
              <w:jc w:val="both"/>
              <w:rPr>
                <w:rFonts w:cs="Arial"/>
                <w:szCs w:val="22"/>
              </w:rPr>
            </w:pPr>
            <w:r>
              <w:rPr>
                <w:rFonts w:cs="Arial"/>
                <w:szCs w:val="22"/>
              </w:rPr>
              <w:t>Podstawowa d</w:t>
            </w:r>
            <w:r w:rsidRPr="000233BB">
              <w:rPr>
                <w:rFonts w:cs="Arial"/>
                <w:szCs w:val="22"/>
              </w:rPr>
              <w:t>iagnostyka urządzeń informacji pasażerskiej</w:t>
            </w:r>
            <w:r>
              <w:rPr>
                <w:rFonts w:cs="Arial"/>
                <w:szCs w:val="22"/>
              </w:rPr>
              <w:t xml:space="preserve"> dla prowadzącego pojazd:</w:t>
            </w:r>
          </w:p>
          <w:p w:rsidR="0052465D" w:rsidRDefault="0052465D" w:rsidP="00C20EFA">
            <w:pPr>
              <w:pStyle w:val="Akapitzlist"/>
              <w:numPr>
                <w:ilvl w:val="3"/>
                <w:numId w:val="27"/>
              </w:numPr>
              <w:spacing w:before="100" w:beforeAutospacing="1" w:after="100" w:afterAutospacing="1"/>
              <w:jc w:val="both"/>
              <w:rPr>
                <w:rFonts w:cs="Arial"/>
                <w:szCs w:val="22"/>
              </w:rPr>
            </w:pPr>
            <w:r>
              <w:rPr>
                <w:rFonts w:cs="Arial"/>
                <w:szCs w:val="22"/>
              </w:rPr>
              <w:t>Automat biletowy – dodatkowo sygnalizowanie:</w:t>
            </w:r>
          </w:p>
          <w:p w:rsidR="0052465D" w:rsidRDefault="0052465D" w:rsidP="00C20EFA">
            <w:pPr>
              <w:pStyle w:val="Akapitzlist"/>
              <w:numPr>
                <w:ilvl w:val="4"/>
                <w:numId w:val="27"/>
              </w:numPr>
              <w:spacing w:before="100" w:beforeAutospacing="1" w:after="100" w:afterAutospacing="1"/>
              <w:jc w:val="both"/>
              <w:rPr>
                <w:rFonts w:cs="Arial"/>
                <w:szCs w:val="22"/>
              </w:rPr>
            </w:pPr>
            <w:r>
              <w:rPr>
                <w:rFonts w:cs="Arial"/>
                <w:szCs w:val="22"/>
              </w:rPr>
              <w:t>B</w:t>
            </w:r>
            <w:r w:rsidRPr="00AB42FB">
              <w:rPr>
                <w:rFonts w:cs="Arial"/>
                <w:szCs w:val="22"/>
              </w:rPr>
              <w:t>raku papieru (ostrzeżenie i alarm),</w:t>
            </w:r>
          </w:p>
          <w:p w:rsidR="0052465D" w:rsidRDefault="0052465D" w:rsidP="00C20EFA">
            <w:pPr>
              <w:pStyle w:val="Akapitzlist"/>
              <w:numPr>
                <w:ilvl w:val="4"/>
                <w:numId w:val="27"/>
              </w:numPr>
              <w:spacing w:before="100" w:beforeAutospacing="1" w:after="100" w:afterAutospacing="1"/>
              <w:jc w:val="both"/>
              <w:rPr>
                <w:rFonts w:cs="Arial"/>
                <w:szCs w:val="22"/>
              </w:rPr>
            </w:pPr>
            <w:r>
              <w:rPr>
                <w:rFonts w:cs="Arial"/>
                <w:szCs w:val="22"/>
              </w:rPr>
              <w:t>P</w:t>
            </w:r>
            <w:r w:rsidRPr="00AB42FB">
              <w:rPr>
                <w:rFonts w:cs="Arial"/>
                <w:szCs w:val="22"/>
              </w:rPr>
              <w:t>ełnej kasety (ostrzeżenie i alarm),</w:t>
            </w:r>
          </w:p>
          <w:p w:rsidR="0052465D" w:rsidRDefault="0052465D" w:rsidP="00C20EFA">
            <w:pPr>
              <w:pStyle w:val="Akapitzlist"/>
              <w:numPr>
                <w:ilvl w:val="4"/>
                <w:numId w:val="27"/>
              </w:numPr>
              <w:spacing w:before="100" w:beforeAutospacing="1" w:after="100" w:afterAutospacing="1"/>
              <w:jc w:val="both"/>
              <w:rPr>
                <w:rFonts w:cs="Arial"/>
                <w:szCs w:val="22"/>
              </w:rPr>
            </w:pPr>
            <w:r>
              <w:rPr>
                <w:rFonts w:cs="Arial"/>
                <w:szCs w:val="22"/>
              </w:rPr>
              <w:t>Z</w:t>
            </w:r>
            <w:r w:rsidRPr="00AB42FB">
              <w:rPr>
                <w:rFonts w:cs="Arial"/>
                <w:szCs w:val="22"/>
              </w:rPr>
              <w:t>ablokowanego wlotu monet,</w:t>
            </w:r>
          </w:p>
          <w:p w:rsidR="0052465D" w:rsidRDefault="0052465D" w:rsidP="00C20EFA">
            <w:pPr>
              <w:pStyle w:val="Akapitzlist"/>
              <w:numPr>
                <w:ilvl w:val="4"/>
                <w:numId w:val="27"/>
              </w:numPr>
              <w:spacing w:before="100" w:beforeAutospacing="1" w:after="100" w:afterAutospacing="1"/>
              <w:jc w:val="both"/>
              <w:rPr>
                <w:rFonts w:cs="Arial"/>
                <w:szCs w:val="22"/>
              </w:rPr>
            </w:pPr>
            <w:r>
              <w:rPr>
                <w:rFonts w:cs="Arial"/>
                <w:szCs w:val="22"/>
              </w:rPr>
              <w:t>N</w:t>
            </w:r>
            <w:r w:rsidRPr="00AB42FB">
              <w:rPr>
                <w:rFonts w:cs="Arial"/>
                <w:szCs w:val="22"/>
              </w:rPr>
              <w:t>ieczynnego automatu,</w:t>
            </w:r>
          </w:p>
          <w:p w:rsidR="0052465D" w:rsidRPr="00AB42FB" w:rsidRDefault="0052465D" w:rsidP="00C20EFA">
            <w:pPr>
              <w:pStyle w:val="Akapitzlist"/>
              <w:numPr>
                <w:ilvl w:val="4"/>
                <w:numId w:val="27"/>
              </w:numPr>
              <w:spacing w:before="100" w:beforeAutospacing="1" w:after="100" w:afterAutospacing="1"/>
              <w:jc w:val="both"/>
              <w:rPr>
                <w:rFonts w:cs="Arial"/>
                <w:szCs w:val="22"/>
              </w:rPr>
            </w:pPr>
            <w:r>
              <w:rPr>
                <w:rFonts w:cs="Arial"/>
                <w:szCs w:val="22"/>
              </w:rPr>
              <w:t>C</w:t>
            </w:r>
            <w:r w:rsidRPr="00AB42FB">
              <w:rPr>
                <w:rFonts w:cs="Arial"/>
                <w:szCs w:val="22"/>
              </w:rPr>
              <w:t>ichego alarmu.</w:t>
            </w:r>
          </w:p>
          <w:p w:rsidR="0052465D" w:rsidRDefault="0052465D" w:rsidP="00C20EFA">
            <w:pPr>
              <w:pStyle w:val="Akapitzlist"/>
              <w:numPr>
                <w:ilvl w:val="3"/>
                <w:numId w:val="27"/>
              </w:numPr>
              <w:spacing w:before="100" w:beforeAutospacing="1" w:after="100" w:afterAutospacing="1"/>
              <w:jc w:val="both"/>
              <w:rPr>
                <w:rFonts w:cs="Arial"/>
              </w:rPr>
            </w:pPr>
            <w:r>
              <w:rPr>
                <w:rFonts w:cs="Arial"/>
              </w:rPr>
              <w:t>Kasowniki – dodatkowo sygnalizowanie:</w:t>
            </w:r>
          </w:p>
          <w:p w:rsidR="0052465D" w:rsidRDefault="0052465D" w:rsidP="00C20EFA">
            <w:pPr>
              <w:pStyle w:val="Akapitzlist"/>
              <w:numPr>
                <w:ilvl w:val="4"/>
                <w:numId w:val="27"/>
              </w:numPr>
              <w:spacing w:before="100" w:beforeAutospacing="1" w:after="100" w:afterAutospacing="1"/>
              <w:jc w:val="both"/>
              <w:rPr>
                <w:rFonts w:cs="Arial"/>
              </w:rPr>
            </w:pPr>
            <w:r>
              <w:rPr>
                <w:rFonts w:cs="Arial"/>
              </w:rPr>
              <w:t>Z</w:t>
            </w:r>
            <w:r w:rsidRPr="0058059D">
              <w:rPr>
                <w:rFonts w:cs="Arial"/>
              </w:rPr>
              <w:t>ablokowanej szczeliny,</w:t>
            </w:r>
          </w:p>
          <w:p w:rsidR="0052465D" w:rsidRPr="0058059D" w:rsidRDefault="0052465D" w:rsidP="00C20EFA">
            <w:pPr>
              <w:pStyle w:val="Akapitzlist"/>
              <w:numPr>
                <w:ilvl w:val="4"/>
                <w:numId w:val="27"/>
              </w:numPr>
              <w:spacing w:before="100" w:beforeAutospacing="1" w:after="100" w:afterAutospacing="1"/>
              <w:jc w:val="both"/>
              <w:rPr>
                <w:rFonts w:cs="Arial"/>
              </w:rPr>
            </w:pPr>
            <w:r>
              <w:rPr>
                <w:rFonts w:cs="Arial"/>
              </w:rPr>
              <w:t>Awarii kasownika</w:t>
            </w:r>
          </w:p>
          <w:p w:rsidR="0052465D" w:rsidRPr="00583929" w:rsidRDefault="0052465D" w:rsidP="00C20EFA">
            <w:pPr>
              <w:pStyle w:val="Akapitzlist"/>
              <w:numPr>
                <w:ilvl w:val="3"/>
                <w:numId w:val="27"/>
              </w:numPr>
              <w:spacing w:before="100" w:beforeAutospacing="1" w:after="100" w:afterAutospacing="1"/>
              <w:jc w:val="both"/>
              <w:rPr>
                <w:rFonts w:cs="Arial"/>
              </w:rPr>
            </w:pPr>
            <w:r w:rsidRPr="0087069A">
              <w:rPr>
                <w:rFonts w:cs="Arial"/>
              </w:rPr>
              <w:t>WLAN, GPS, GSM (każde z osobna) – dodatkowo sygnalizowanie</w:t>
            </w:r>
            <w:r>
              <w:rPr>
                <w:rFonts w:cs="Arial"/>
              </w:rPr>
              <w:t xml:space="preserve"> b</w:t>
            </w:r>
            <w:r w:rsidRPr="0087069A">
              <w:rPr>
                <w:rFonts w:cs="Arial"/>
              </w:rPr>
              <w:t>raku zasięgu.</w:t>
            </w:r>
          </w:p>
          <w:p w:rsidR="0052465D"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Obsługa nagłośnienia</w:t>
            </w:r>
            <w:r>
              <w:rPr>
                <w:rFonts w:cs="Arial"/>
                <w:szCs w:val="22"/>
              </w:rPr>
              <w:t xml:space="preserve"> </w:t>
            </w:r>
          </w:p>
          <w:p w:rsidR="0052465D" w:rsidRDefault="0052465D" w:rsidP="00C20EFA">
            <w:pPr>
              <w:pStyle w:val="Akapitzlist"/>
              <w:numPr>
                <w:ilvl w:val="3"/>
                <w:numId w:val="27"/>
              </w:numPr>
              <w:spacing w:before="100" w:beforeAutospacing="1" w:after="100" w:afterAutospacing="1"/>
              <w:jc w:val="both"/>
              <w:rPr>
                <w:rFonts w:cs="Arial"/>
                <w:szCs w:val="22"/>
              </w:rPr>
            </w:pPr>
            <w:r>
              <w:rPr>
                <w:rFonts w:cs="Arial"/>
                <w:szCs w:val="22"/>
              </w:rPr>
              <w:t>O</w:t>
            </w:r>
            <w:r w:rsidRPr="00AC6E35">
              <w:rPr>
                <w:rFonts w:cs="Arial"/>
                <w:szCs w:val="22"/>
              </w:rPr>
              <w:t>bsługa zapowiedzi specjalnych,</w:t>
            </w:r>
          </w:p>
          <w:p w:rsidR="0052465D" w:rsidRPr="00AC6E35" w:rsidRDefault="0052465D" w:rsidP="00C20EFA">
            <w:pPr>
              <w:pStyle w:val="Akapitzlist"/>
              <w:numPr>
                <w:ilvl w:val="3"/>
                <w:numId w:val="27"/>
              </w:numPr>
              <w:spacing w:before="100" w:beforeAutospacing="1" w:after="100" w:afterAutospacing="1"/>
              <w:jc w:val="both"/>
              <w:rPr>
                <w:rFonts w:cs="Arial"/>
                <w:szCs w:val="22"/>
              </w:rPr>
            </w:pPr>
            <w:r>
              <w:rPr>
                <w:rFonts w:cs="Arial"/>
                <w:szCs w:val="22"/>
              </w:rPr>
              <w:t>W</w:t>
            </w:r>
            <w:r w:rsidRPr="00AC6E35">
              <w:rPr>
                <w:rFonts w:cs="Arial"/>
                <w:szCs w:val="22"/>
              </w:rPr>
              <w:t xml:space="preserve">ybór kanałów wygłaszania zapowiedzi </w:t>
            </w:r>
            <w:r>
              <w:rPr>
                <w:rFonts w:cs="Arial"/>
                <w:szCs w:val="22"/>
              </w:rPr>
              <w:t xml:space="preserve">automatycznych </w:t>
            </w:r>
            <w:r w:rsidRPr="00AC6E35">
              <w:rPr>
                <w:rFonts w:cs="Arial"/>
                <w:szCs w:val="22"/>
              </w:rPr>
              <w:t>(głośniki wewnętrzne</w:t>
            </w:r>
            <w:r>
              <w:rPr>
                <w:rFonts w:cs="Arial"/>
                <w:szCs w:val="22"/>
              </w:rPr>
              <w:t xml:space="preserve"> </w:t>
            </w:r>
            <w:r w:rsidRPr="00AC6E35">
              <w:rPr>
                <w:rFonts w:cs="Arial"/>
                <w:szCs w:val="22"/>
              </w:rPr>
              <w:t>/ głośniki zewnętrzne</w:t>
            </w:r>
            <w:r>
              <w:rPr>
                <w:rFonts w:cs="Arial"/>
                <w:szCs w:val="22"/>
              </w:rPr>
              <w:t xml:space="preserve"> </w:t>
            </w:r>
            <w:r w:rsidRPr="00AC6E35">
              <w:rPr>
                <w:rFonts w:cs="Arial"/>
                <w:szCs w:val="22"/>
              </w:rPr>
              <w:t>/ głośniki zewnętrzne i wewnętrzne).</w:t>
            </w:r>
          </w:p>
          <w:p w:rsidR="0052465D" w:rsidRDefault="0052465D" w:rsidP="00C20EFA">
            <w:pPr>
              <w:pStyle w:val="Akapitzlist"/>
              <w:numPr>
                <w:ilvl w:val="2"/>
                <w:numId w:val="27"/>
              </w:numPr>
              <w:spacing w:before="100" w:beforeAutospacing="1" w:after="100" w:afterAutospacing="1"/>
              <w:jc w:val="both"/>
              <w:rPr>
                <w:rFonts w:cs="Arial"/>
                <w:szCs w:val="22"/>
              </w:rPr>
            </w:pPr>
            <w:r w:rsidRPr="000233BB">
              <w:rPr>
                <w:rFonts w:cs="Arial"/>
                <w:szCs w:val="22"/>
              </w:rPr>
              <w:t>Blokada kasowników</w:t>
            </w:r>
            <w:r>
              <w:rPr>
                <w:rFonts w:cs="Arial"/>
                <w:szCs w:val="22"/>
              </w:rPr>
              <w:t xml:space="preserve"> włączana i wyłączana przez prowadzącego bez wyzwolenia akcji na wyświetlaczach i systemie automatycznych zapowiedzi głosowych.</w:t>
            </w:r>
          </w:p>
          <w:p w:rsidR="0052465D" w:rsidRPr="001E3495" w:rsidRDefault="0052465D" w:rsidP="00C20EFA">
            <w:pPr>
              <w:pStyle w:val="Akapitzlist"/>
              <w:numPr>
                <w:ilvl w:val="2"/>
                <w:numId w:val="27"/>
              </w:numPr>
              <w:spacing w:before="100" w:beforeAutospacing="1" w:after="100" w:afterAutospacing="1"/>
              <w:jc w:val="both"/>
              <w:rPr>
                <w:rFonts w:cs="Arial"/>
                <w:szCs w:val="22"/>
              </w:rPr>
            </w:pPr>
            <w:r>
              <w:rPr>
                <w:rFonts w:cs="Arial"/>
                <w:szCs w:val="22"/>
              </w:rPr>
              <w:t>Blokada kasowników w czasie kontroli biletów włączana i wyłączana przez prowadzącego z możliwością jej wyłączenia za pomocą sygnału otwarcia drzwi.</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przez moduł GPS pobierać dane o bieżącej lokalizacji </w:t>
            </w:r>
            <w:r>
              <w:rPr>
                <w:rFonts w:cs="Arial"/>
                <w:bCs w:val="0"/>
                <w:szCs w:val="22"/>
              </w:rPr>
              <w:t>a</w:t>
            </w:r>
            <w:r w:rsidRPr="00C506CF">
              <w:rPr>
                <w:rFonts w:cs="Arial"/>
                <w:bCs w:val="0"/>
                <w:szCs w:val="22"/>
              </w:rPr>
              <w:t xml:space="preserve"> </w:t>
            </w:r>
            <w:r>
              <w:rPr>
                <w:rFonts w:cs="Arial"/>
                <w:bCs w:val="0"/>
                <w:szCs w:val="22"/>
              </w:rPr>
              <w:t xml:space="preserve">poprzez </w:t>
            </w:r>
            <w:r w:rsidRPr="00C506CF">
              <w:rPr>
                <w:rFonts w:cs="Arial"/>
                <w:bCs w:val="0"/>
                <w:szCs w:val="22"/>
              </w:rPr>
              <w:t xml:space="preserve">modem GPRS/UMTS </w:t>
            </w:r>
            <w:r>
              <w:rPr>
                <w:rFonts w:cs="Arial"/>
                <w:bCs w:val="0"/>
                <w:szCs w:val="22"/>
              </w:rPr>
              <w:t>lub router wysyłać</w:t>
            </w:r>
            <w:r w:rsidRPr="00C506CF">
              <w:rPr>
                <w:rFonts w:cs="Arial"/>
                <w:bCs w:val="0"/>
                <w:szCs w:val="22"/>
              </w:rPr>
              <w:t xml:space="preserve"> dane o lokalizacji logicznej (przejechana odległość od poprzedniego przystanku)</w:t>
            </w:r>
            <w:r>
              <w:rPr>
                <w:rFonts w:cs="Arial"/>
                <w:bCs w:val="0"/>
                <w:szCs w:val="22"/>
              </w:rPr>
              <w:t xml:space="preserve"> oraz bezwzględnej (koordynaty).</w:t>
            </w:r>
            <w:r w:rsidRPr="00C506CF">
              <w:rPr>
                <w:rFonts w:cs="Arial"/>
                <w:bCs w:val="0"/>
                <w:szCs w:val="22"/>
              </w:rPr>
              <w:t xml:space="preserve"> </w:t>
            </w:r>
            <w:r>
              <w:rPr>
                <w:rFonts w:cs="Arial"/>
                <w:bCs w:val="0"/>
                <w:szCs w:val="22"/>
              </w:rPr>
              <w:t>Jeżeli pojazd znajduje się w zasięgu sieci WLAN Zamawiającego to komunikacja powinna się odbywać przez sieć WLAN</w:t>
            </w:r>
            <w:r w:rsidRPr="00C506CF">
              <w:rPr>
                <w:rFonts w:cs="Arial"/>
                <w:bCs w:val="0"/>
                <w:szCs w:val="22"/>
              </w:rPr>
              <w:t>.</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 xml:space="preserve">Komputer powinien generować niezbędne dane do Systemu Lokalizacji „Nadzór Ruchu” opisanego w XVIII </w:t>
            </w:r>
            <w:proofErr w:type="spellStart"/>
            <w:r w:rsidRPr="00C506CF">
              <w:rPr>
                <w:rFonts w:cs="Arial"/>
                <w:bCs w:val="0"/>
                <w:szCs w:val="22"/>
              </w:rPr>
              <w:t>ppkt</w:t>
            </w:r>
            <w:proofErr w:type="spellEnd"/>
            <w:r w:rsidRPr="00C506CF">
              <w:rPr>
                <w:rFonts w:cs="Arial"/>
                <w:bCs w:val="0"/>
                <w:szCs w:val="22"/>
              </w:rPr>
              <w:t>. 14</w:t>
            </w:r>
          </w:p>
          <w:p w:rsidR="0052465D"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Wysyłanie danych przez GPRS powinno odbywać się w ustalonych punktach (przystanki, dojazdy i wyjazdy ze skrzyżowań), ustalonym odstępie czasowym oraz po odjeździe z przystanku;</w:t>
            </w:r>
          </w:p>
          <w:p w:rsidR="0052465D" w:rsidRDefault="0052465D" w:rsidP="00C20EFA">
            <w:pPr>
              <w:pStyle w:val="Akapitzlist"/>
              <w:numPr>
                <w:ilvl w:val="0"/>
                <w:numId w:val="27"/>
              </w:numPr>
              <w:spacing w:before="100" w:beforeAutospacing="1" w:after="100" w:afterAutospacing="1"/>
              <w:jc w:val="both"/>
              <w:rPr>
                <w:rFonts w:cs="Arial"/>
                <w:bCs w:val="0"/>
                <w:szCs w:val="22"/>
              </w:rPr>
            </w:pPr>
            <w:r>
              <w:rPr>
                <w:rFonts w:cs="Arial"/>
                <w:bCs w:val="0"/>
                <w:szCs w:val="22"/>
              </w:rPr>
              <w:t>Parametry techniczne panelu kierowcy</w:t>
            </w:r>
          </w:p>
          <w:p w:rsidR="0052465D" w:rsidRPr="00C506CF" w:rsidRDefault="0052465D" w:rsidP="00C20EFA">
            <w:pPr>
              <w:pStyle w:val="Akapitzlist"/>
              <w:numPr>
                <w:ilvl w:val="1"/>
                <w:numId w:val="27"/>
              </w:numPr>
              <w:spacing w:before="100" w:beforeAutospacing="1" w:after="100" w:afterAutospacing="1"/>
              <w:rPr>
                <w:rFonts w:cs="Arial"/>
                <w:bCs w:val="0"/>
                <w:szCs w:val="22"/>
              </w:rPr>
            </w:pPr>
            <w:r w:rsidRPr="00C506CF">
              <w:rPr>
                <w:rFonts w:cs="Arial"/>
                <w:bCs w:val="0"/>
                <w:szCs w:val="22"/>
              </w:rPr>
              <w:t>Przekątna ekranu panelu kierowcy minimum 7’’, technologia dotykowa, ekran pojemnościowy lub IR;</w:t>
            </w:r>
          </w:p>
          <w:p w:rsidR="0052465D" w:rsidRPr="00C506CF" w:rsidRDefault="0052465D" w:rsidP="00C20EFA">
            <w:pPr>
              <w:pStyle w:val="Akapitzlist"/>
              <w:numPr>
                <w:ilvl w:val="1"/>
                <w:numId w:val="27"/>
              </w:numPr>
              <w:spacing w:before="100" w:beforeAutospacing="1" w:after="100" w:afterAutospacing="1"/>
              <w:rPr>
                <w:rFonts w:cs="Arial"/>
                <w:bCs w:val="0"/>
                <w:szCs w:val="22"/>
              </w:rPr>
            </w:pPr>
            <w:r w:rsidRPr="00C506CF">
              <w:rPr>
                <w:rFonts w:cs="Arial"/>
                <w:bCs w:val="0"/>
                <w:szCs w:val="22"/>
              </w:rPr>
              <w:t>Możliwość konfigurowania przycisków wirtualnych na ekranie (minimum 10 przycisków do konfiguracji);</w:t>
            </w:r>
          </w:p>
          <w:p w:rsidR="0052465D" w:rsidRDefault="0052465D" w:rsidP="00C20EFA">
            <w:pPr>
              <w:pStyle w:val="Akapitzlist"/>
              <w:numPr>
                <w:ilvl w:val="1"/>
                <w:numId w:val="27"/>
              </w:numPr>
              <w:spacing w:before="100" w:beforeAutospacing="1" w:after="100" w:afterAutospacing="1"/>
              <w:rPr>
                <w:rFonts w:cs="Arial"/>
                <w:bCs w:val="0"/>
                <w:szCs w:val="22"/>
              </w:rPr>
            </w:pPr>
            <w:r w:rsidRPr="00C506CF">
              <w:rPr>
                <w:rFonts w:cs="Arial"/>
                <w:bCs w:val="0"/>
                <w:szCs w:val="22"/>
              </w:rPr>
              <w:t>Czujnik światła, dostosowanie jasności ekranu w zależności od oświetlenia;</w:t>
            </w:r>
          </w:p>
          <w:p w:rsidR="0052465D" w:rsidRPr="0049490D" w:rsidRDefault="0052465D" w:rsidP="00C20EFA">
            <w:pPr>
              <w:pStyle w:val="Akapitzlist"/>
              <w:numPr>
                <w:ilvl w:val="1"/>
                <w:numId w:val="27"/>
              </w:numPr>
              <w:spacing w:before="100" w:beforeAutospacing="1" w:after="100" w:afterAutospacing="1"/>
              <w:rPr>
                <w:rFonts w:cs="Arial"/>
                <w:bCs w:val="0"/>
                <w:szCs w:val="22"/>
              </w:rPr>
            </w:pPr>
            <w:r w:rsidRPr="0049490D">
              <w:rPr>
                <w:rFonts w:cs="Arial"/>
                <w:szCs w:val="22"/>
              </w:rPr>
              <w:t xml:space="preserve">Interfejsy: minimalne wymagania - Ethernet 100 </w:t>
            </w:r>
            <w:proofErr w:type="spellStart"/>
            <w:r w:rsidRPr="0049490D">
              <w:rPr>
                <w:rFonts w:cs="Arial"/>
                <w:szCs w:val="22"/>
              </w:rPr>
              <w:t>Mbit</w:t>
            </w:r>
            <w:proofErr w:type="spellEnd"/>
            <w:r w:rsidRPr="0049490D">
              <w:rPr>
                <w:rFonts w:cs="Arial"/>
                <w:szCs w:val="22"/>
              </w:rPr>
              <w:t xml:space="preserve">/s (złącze M12-D, dopuszcza się zastosowanie innego złącza po akceptacji Zamawiającego), </w:t>
            </w:r>
          </w:p>
          <w:p w:rsidR="0052465D" w:rsidRPr="0049490D" w:rsidRDefault="0052465D" w:rsidP="00C20EFA">
            <w:pPr>
              <w:pStyle w:val="Akapitzlist"/>
              <w:numPr>
                <w:ilvl w:val="1"/>
                <w:numId w:val="27"/>
              </w:numPr>
              <w:spacing w:before="100" w:beforeAutospacing="1" w:after="100" w:afterAutospacing="1"/>
              <w:jc w:val="both"/>
              <w:rPr>
                <w:rFonts w:cs="Arial"/>
                <w:szCs w:val="22"/>
              </w:rPr>
            </w:pPr>
            <w:r w:rsidRPr="008F08A0">
              <w:rPr>
                <w:rFonts w:cs="Arial"/>
                <w:szCs w:val="22"/>
              </w:rPr>
              <w:t>Zasilanie – złącze M12-A (24V DC), dopuszcza się zastosowanie innego złącza po akceptacji Zamawiającego.</w:t>
            </w:r>
          </w:p>
          <w:p w:rsidR="0052465D" w:rsidRPr="00C506CF" w:rsidRDefault="0052465D" w:rsidP="00C20EFA">
            <w:pPr>
              <w:pStyle w:val="Akapitzlist"/>
              <w:numPr>
                <w:ilvl w:val="0"/>
                <w:numId w:val="27"/>
              </w:numPr>
              <w:spacing w:before="100" w:beforeAutospacing="1" w:after="100" w:afterAutospacing="1"/>
              <w:jc w:val="both"/>
              <w:rPr>
                <w:rFonts w:cs="Arial"/>
                <w:bCs w:val="0"/>
                <w:szCs w:val="22"/>
              </w:rPr>
            </w:pPr>
            <w:r w:rsidRPr="00C506CF">
              <w:rPr>
                <w:rFonts w:cs="Arial"/>
                <w:bCs w:val="0"/>
                <w:szCs w:val="22"/>
              </w:rPr>
              <w:t>Parametry techniczne komputera pokładowego:</w:t>
            </w:r>
          </w:p>
          <w:p w:rsidR="0052465D" w:rsidRDefault="0052465D" w:rsidP="00C20EFA">
            <w:pPr>
              <w:pStyle w:val="Akapitzlist"/>
              <w:numPr>
                <w:ilvl w:val="1"/>
                <w:numId w:val="27"/>
              </w:numPr>
              <w:spacing w:before="100" w:beforeAutospacing="1" w:after="100" w:afterAutospacing="1"/>
              <w:rPr>
                <w:rFonts w:cs="Arial"/>
                <w:bCs w:val="0"/>
                <w:szCs w:val="22"/>
              </w:rPr>
            </w:pPr>
            <w:r>
              <w:rPr>
                <w:rFonts w:cs="Arial"/>
                <w:bCs w:val="0"/>
                <w:szCs w:val="22"/>
              </w:rPr>
              <w:t>Obsługa co najmniej jednego panelu kierowcy</w:t>
            </w:r>
          </w:p>
          <w:p w:rsidR="0052465D" w:rsidRDefault="0052465D" w:rsidP="00C20EFA">
            <w:pPr>
              <w:pStyle w:val="Akapitzlist"/>
              <w:numPr>
                <w:ilvl w:val="1"/>
                <w:numId w:val="27"/>
              </w:numPr>
              <w:spacing w:before="100" w:beforeAutospacing="1" w:after="100" w:afterAutospacing="1"/>
              <w:rPr>
                <w:rFonts w:cs="Arial"/>
                <w:bCs w:val="0"/>
                <w:szCs w:val="22"/>
              </w:rPr>
            </w:pPr>
            <w:r w:rsidRPr="00C506CF">
              <w:rPr>
                <w:rFonts w:cs="Arial"/>
                <w:bCs w:val="0"/>
                <w:szCs w:val="22"/>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52465D" w:rsidRPr="000233BB" w:rsidRDefault="0052465D" w:rsidP="00C20EFA">
            <w:pPr>
              <w:pStyle w:val="Akapitzlist"/>
              <w:numPr>
                <w:ilvl w:val="1"/>
                <w:numId w:val="27"/>
              </w:numPr>
              <w:spacing w:before="100" w:beforeAutospacing="1" w:after="100" w:afterAutospacing="1"/>
              <w:jc w:val="both"/>
              <w:rPr>
                <w:rFonts w:cs="Arial"/>
                <w:szCs w:val="22"/>
              </w:rPr>
            </w:pPr>
            <w:r>
              <w:rPr>
                <w:rFonts w:cs="Arial"/>
                <w:szCs w:val="22"/>
              </w:rPr>
              <w:t xml:space="preserve">Montaż w kasecie typu </w:t>
            </w:r>
            <w:proofErr w:type="spellStart"/>
            <w:r>
              <w:rPr>
                <w:rFonts w:cs="Arial"/>
                <w:szCs w:val="22"/>
              </w:rPr>
              <w:t>R</w:t>
            </w:r>
            <w:r w:rsidRPr="000233BB">
              <w:rPr>
                <w:rFonts w:cs="Arial"/>
                <w:szCs w:val="22"/>
              </w:rPr>
              <w:t>ack</w:t>
            </w:r>
            <w:proofErr w:type="spellEnd"/>
            <w:r w:rsidRPr="000233BB">
              <w:rPr>
                <w:rFonts w:cs="Arial"/>
                <w:szCs w:val="22"/>
              </w:rPr>
              <w:t xml:space="preserve"> 19”</w:t>
            </w:r>
            <w:r>
              <w:rPr>
                <w:rFonts w:cs="Arial"/>
                <w:szCs w:val="22"/>
              </w:rPr>
              <w:t>.</w:t>
            </w:r>
          </w:p>
          <w:p w:rsidR="0052465D" w:rsidRPr="000233BB" w:rsidRDefault="0052465D" w:rsidP="00C20EFA">
            <w:pPr>
              <w:pStyle w:val="Akapitzlist"/>
              <w:numPr>
                <w:ilvl w:val="1"/>
                <w:numId w:val="27"/>
              </w:numPr>
              <w:spacing w:before="100" w:beforeAutospacing="1" w:after="100" w:afterAutospacing="1"/>
              <w:jc w:val="both"/>
              <w:rPr>
                <w:rFonts w:cs="Arial"/>
                <w:szCs w:val="22"/>
              </w:rPr>
            </w:pPr>
            <w:r w:rsidRPr="000233BB">
              <w:rPr>
                <w:rFonts w:cs="Arial"/>
                <w:szCs w:val="22"/>
              </w:rPr>
              <w:t>Modułowa konstrukcja zabudowy umożliwiająca szybką wymianę elementów</w:t>
            </w:r>
            <w:r>
              <w:rPr>
                <w:rFonts w:cs="Arial"/>
                <w:szCs w:val="22"/>
              </w:rPr>
              <w:t>.</w:t>
            </w:r>
          </w:p>
          <w:p w:rsidR="0052465D" w:rsidRPr="00FA6919" w:rsidRDefault="0052465D" w:rsidP="00C20EFA">
            <w:pPr>
              <w:pStyle w:val="Akapitzlist"/>
              <w:numPr>
                <w:ilvl w:val="1"/>
                <w:numId w:val="27"/>
              </w:numPr>
              <w:spacing w:before="100" w:beforeAutospacing="1" w:after="100" w:afterAutospacing="1"/>
              <w:jc w:val="both"/>
              <w:rPr>
                <w:rFonts w:cs="Arial"/>
                <w:szCs w:val="22"/>
              </w:rPr>
            </w:pPr>
            <w:r w:rsidRPr="00FA6919">
              <w:rPr>
                <w:rFonts w:cs="Arial"/>
                <w:szCs w:val="22"/>
              </w:rPr>
              <w:t xml:space="preserve">Interfejsy: Ethernet 1 </w:t>
            </w:r>
            <w:proofErr w:type="spellStart"/>
            <w:r w:rsidRPr="00FA6919">
              <w:rPr>
                <w:rFonts w:cs="Arial"/>
                <w:szCs w:val="22"/>
              </w:rPr>
              <w:t>Gb</w:t>
            </w:r>
            <w:proofErr w:type="spellEnd"/>
            <w:r w:rsidRPr="00FA6919">
              <w:rPr>
                <w:rFonts w:cs="Arial"/>
                <w:szCs w:val="22"/>
              </w:rPr>
              <w:t xml:space="preserve"> (dopuszcza się </w:t>
            </w:r>
            <w:r>
              <w:rPr>
                <w:rFonts w:cs="Arial"/>
                <w:szCs w:val="22"/>
              </w:rPr>
              <w:t>100Mb, pod warunkiem braku wpływu na funkcjonalność oraz wydajność systemu SIP)</w:t>
            </w:r>
            <w:r w:rsidRPr="00FA6919">
              <w:rPr>
                <w:rFonts w:cs="Arial"/>
                <w:szCs w:val="22"/>
              </w:rPr>
              <w:t>, DVI/HDMI, RS232/485, USB, IBIS, CAN</w:t>
            </w:r>
            <w:r>
              <w:rPr>
                <w:rFonts w:cs="Arial"/>
                <w:szCs w:val="22"/>
              </w:rPr>
              <w:t>,</w:t>
            </w:r>
            <w:r w:rsidRPr="00FA6919">
              <w:rPr>
                <w:rFonts w:cs="Arial"/>
                <w:szCs w:val="22"/>
              </w:rPr>
              <w:t xml:space="preserve"> wyjścia/ wejścia cyfrowe (0V / 24V)</w:t>
            </w:r>
            <w:r>
              <w:rPr>
                <w:rFonts w:cs="Arial"/>
                <w:szCs w:val="22"/>
              </w:rPr>
              <w:t>.</w:t>
            </w:r>
          </w:p>
          <w:p w:rsidR="0052465D" w:rsidRPr="000233BB" w:rsidRDefault="0052465D" w:rsidP="00C20EFA">
            <w:pPr>
              <w:pStyle w:val="Akapitzlist"/>
              <w:numPr>
                <w:ilvl w:val="1"/>
                <w:numId w:val="27"/>
              </w:numPr>
              <w:spacing w:before="100" w:beforeAutospacing="1" w:after="100" w:afterAutospacing="1"/>
              <w:jc w:val="both"/>
              <w:rPr>
                <w:rFonts w:cs="Arial"/>
                <w:szCs w:val="22"/>
              </w:rPr>
            </w:pPr>
            <w:r w:rsidRPr="000233BB">
              <w:rPr>
                <w:rFonts w:cs="Arial"/>
                <w:szCs w:val="22"/>
              </w:rPr>
              <w:t>Mo</w:t>
            </w:r>
            <w:r>
              <w:rPr>
                <w:rFonts w:cs="Arial"/>
                <w:szCs w:val="22"/>
              </w:rPr>
              <w:t>duły komunikacyjne WLAN/GSM</w:t>
            </w:r>
            <w:r w:rsidRPr="000233BB">
              <w:rPr>
                <w:rFonts w:cs="Arial"/>
                <w:szCs w:val="22"/>
              </w:rPr>
              <w:t>, tryb pracy</w:t>
            </w:r>
            <w:r>
              <w:rPr>
                <w:rFonts w:cs="Arial"/>
                <w:szCs w:val="22"/>
              </w:rPr>
              <w:t xml:space="preserve"> min.</w:t>
            </w:r>
            <w:r w:rsidRPr="000233BB">
              <w:rPr>
                <w:rFonts w:cs="Arial"/>
                <w:szCs w:val="22"/>
              </w:rPr>
              <w:t xml:space="preserve"> WLAN 802,11 b/g/n, pasmo 2,4 </w:t>
            </w:r>
            <w:proofErr w:type="spellStart"/>
            <w:r w:rsidRPr="000233BB">
              <w:rPr>
                <w:rFonts w:cs="Arial"/>
                <w:szCs w:val="22"/>
              </w:rPr>
              <w:t>GHz</w:t>
            </w:r>
            <w:proofErr w:type="spellEnd"/>
            <w:r w:rsidRPr="000233BB">
              <w:rPr>
                <w:rFonts w:cs="Arial"/>
                <w:szCs w:val="22"/>
              </w:rPr>
              <w:t>, złącza antenowe WLAN, GSM, GPS</w:t>
            </w:r>
            <w:r>
              <w:rPr>
                <w:rFonts w:cs="Arial"/>
                <w:szCs w:val="22"/>
              </w:rPr>
              <w:t>.</w:t>
            </w:r>
          </w:p>
          <w:p w:rsidR="0052465D" w:rsidRPr="000233BB" w:rsidRDefault="0052465D" w:rsidP="00C20EFA">
            <w:pPr>
              <w:pStyle w:val="Akapitzlist"/>
              <w:numPr>
                <w:ilvl w:val="1"/>
                <w:numId w:val="27"/>
              </w:numPr>
              <w:spacing w:before="100" w:beforeAutospacing="1" w:after="100" w:afterAutospacing="1"/>
              <w:jc w:val="both"/>
              <w:rPr>
                <w:rFonts w:cs="Arial"/>
                <w:szCs w:val="22"/>
              </w:rPr>
            </w:pPr>
            <w:r w:rsidRPr="000233BB">
              <w:rPr>
                <w:rFonts w:cs="Arial"/>
                <w:szCs w:val="22"/>
              </w:rPr>
              <w:t>Wejście i wyjście analogowe sygnału audio (wejście liniowe)</w:t>
            </w:r>
          </w:p>
          <w:p w:rsidR="0052465D" w:rsidRPr="000233BB" w:rsidRDefault="0052465D" w:rsidP="00C20EFA">
            <w:pPr>
              <w:pStyle w:val="Akapitzlist"/>
              <w:numPr>
                <w:ilvl w:val="1"/>
                <w:numId w:val="27"/>
              </w:numPr>
              <w:spacing w:before="100" w:beforeAutospacing="1" w:after="100" w:afterAutospacing="1"/>
              <w:jc w:val="both"/>
              <w:rPr>
                <w:rFonts w:cs="Arial"/>
                <w:szCs w:val="22"/>
              </w:rPr>
            </w:pPr>
            <w:r w:rsidRPr="000233BB">
              <w:rPr>
                <w:rFonts w:cs="Arial"/>
                <w:szCs w:val="22"/>
              </w:rPr>
              <w:t>Obsługa protokołów SOAP</w:t>
            </w:r>
            <w:r>
              <w:rPr>
                <w:rFonts w:cs="Arial"/>
                <w:szCs w:val="22"/>
              </w:rPr>
              <w:t xml:space="preserve">, </w:t>
            </w:r>
            <w:r w:rsidRPr="000233BB">
              <w:rPr>
                <w:rFonts w:cs="Arial"/>
                <w:szCs w:val="22"/>
              </w:rPr>
              <w:t>VDV300</w:t>
            </w:r>
            <w:r>
              <w:rPr>
                <w:rFonts w:cs="Arial"/>
                <w:szCs w:val="22"/>
              </w:rPr>
              <w:t xml:space="preserve"> (IBIS, Ethernet)</w:t>
            </w:r>
          </w:p>
          <w:p w:rsidR="0052465D" w:rsidRPr="00926836" w:rsidRDefault="0052465D" w:rsidP="00C20EFA">
            <w:pPr>
              <w:pStyle w:val="Akapitzlist"/>
              <w:numPr>
                <w:ilvl w:val="1"/>
                <w:numId w:val="27"/>
              </w:numPr>
              <w:spacing w:before="100" w:beforeAutospacing="1" w:after="100" w:afterAutospacing="1"/>
              <w:jc w:val="both"/>
              <w:rPr>
                <w:rFonts w:cs="Arial"/>
                <w:szCs w:val="22"/>
              </w:rPr>
            </w:pPr>
            <w:r>
              <w:rPr>
                <w:rFonts w:cs="Arial"/>
                <w:szCs w:val="22"/>
              </w:rPr>
              <w:t>Obsługa</w:t>
            </w:r>
            <w:r w:rsidRPr="000233BB">
              <w:rPr>
                <w:rFonts w:cs="Arial"/>
                <w:szCs w:val="22"/>
              </w:rPr>
              <w:t xml:space="preserve"> sygnałów </w:t>
            </w:r>
            <w:r>
              <w:rPr>
                <w:rFonts w:cs="Arial"/>
                <w:szCs w:val="22"/>
              </w:rPr>
              <w:t>wykorzystywanych przez SIP m.in.</w:t>
            </w:r>
            <w:r w:rsidRPr="00676041">
              <w:rPr>
                <w:rFonts w:cs="Arial"/>
                <w:szCs w:val="22"/>
              </w:rPr>
              <w:t xml:space="preserve"> prędkość, otwarcie drzwi, aktywowanie przycisku „na żądanie”</w:t>
            </w:r>
            <w:r>
              <w:rPr>
                <w:rFonts w:cs="Arial"/>
                <w:szCs w:val="22"/>
              </w:rPr>
              <w:t xml:space="preserve"> i inne pobierane z pojazdu (CAN / </w:t>
            </w:r>
            <w:r w:rsidRPr="00926836">
              <w:rPr>
                <w:rFonts w:cs="Arial"/>
                <w:szCs w:val="22"/>
              </w:rPr>
              <w:t>ETHERNET).</w:t>
            </w:r>
          </w:p>
          <w:p w:rsidR="0052465D" w:rsidRPr="00CE27FF" w:rsidRDefault="0052465D" w:rsidP="00C20EFA">
            <w:pPr>
              <w:pStyle w:val="Akapitzlist"/>
              <w:numPr>
                <w:ilvl w:val="1"/>
                <w:numId w:val="27"/>
              </w:numPr>
              <w:spacing w:before="100" w:beforeAutospacing="1" w:after="100" w:afterAutospacing="1"/>
              <w:rPr>
                <w:rFonts w:cs="Arial"/>
                <w:szCs w:val="22"/>
              </w:rPr>
            </w:pPr>
            <w:r w:rsidRPr="00926836">
              <w:rPr>
                <w:rFonts w:cs="Arial"/>
                <w:szCs w:val="22"/>
              </w:rPr>
              <w:t>Gwałtowne wyłączenie zasilania nie może powodować utraty danych.</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Połączenia sieciowe</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tabs>
                <w:tab w:val="left" w:pos="1440"/>
              </w:tabs>
              <w:ind w:left="720"/>
              <w:jc w:val="both"/>
              <w:rPr>
                <w:rFonts w:cs="Arial"/>
                <w:bCs w:val="0"/>
                <w:szCs w:val="22"/>
              </w:rPr>
            </w:pPr>
            <w:r w:rsidRPr="00C506CF">
              <w:rPr>
                <w:rFonts w:cs="Arial"/>
                <w:bCs w:val="0"/>
                <w:szCs w:val="22"/>
              </w:rPr>
              <w:t>GPRS</w:t>
            </w:r>
          </w:p>
          <w:p w:rsidR="0052465D" w:rsidRPr="00C506CF" w:rsidRDefault="0052465D" w:rsidP="00C20EFA">
            <w:pPr>
              <w:pStyle w:val="Akapitzlist"/>
              <w:numPr>
                <w:ilvl w:val="0"/>
                <w:numId w:val="28"/>
              </w:numPr>
              <w:spacing w:before="100" w:beforeAutospacing="1" w:after="100" w:afterAutospacing="1"/>
              <w:rPr>
                <w:rFonts w:cs="Arial"/>
                <w:bCs w:val="0"/>
                <w:szCs w:val="22"/>
              </w:rPr>
            </w:pPr>
            <w:r w:rsidRPr="000233BB">
              <w:rPr>
                <w:rFonts w:cs="Arial"/>
                <w:szCs w:val="22"/>
              </w:rPr>
              <w:t xml:space="preserve">Jeden </w:t>
            </w:r>
            <w:r>
              <w:rPr>
                <w:rFonts w:cs="Arial"/>
                <w:szCs w:val="22"/>
              </w:rPr>
              <w:t>zarządzany przez Zamawiającego (w sposób zdalny i lokalny na pojeździe) modem</w:t>
            </w:r>
            <w:r w:rsidRPr="000233BB">
              <w:rPr>
                <w:rFonts w:cs="Arial"/>
                <w:szCs w:val="22"/>
              </w:rPr>
              <w:t>/router do wymiany danych poprzez WLAN, 4G/3G/GPRS</w:t>
            </w:r>
            <w:r>
              <w:rPr>
                <w:rFonts w:cs="Arial"/>
                <w:szCs w:val="22"/>
              </w:rPr>
              <w:t>,</w:t>
            </w:r>
            <w:r w:rsidRPr="000233BB">
              <w:rPr>
                <w:rFonts w:cs="Arial"/>
                <w:szCs w:val="22"/>
              </w:rPr>
              <w:t xml:space="preserve"> </w:t>
            </w:r>
            <w:r>
              <w:rPr>
                <w:rFonts w:cs="Arial"/>
                <w:bCs w:val="0"/>
                <w:szCs w:val="22"/>
              </w:rPr>
              <w:t>kartę</w:t>
            </w:r>
            <w:r w:rsidRPr="00C506CF">
              <w:rPr>
                <w:rFonts w:cs="Arial"/>
                <w:bCs w:val="0"/>
                <w:szCs w:val="22"/>
              </w:rPr>
              <w:t xml:space="preserve"> SIM (</w:t>
            </w:r>
            <w:r>
              <w:rPr>
                <w:rFonts w:cs="Arial"/>
                <w:bCs w:val="0"/>
                <w:szCs w:val="22"/>
              </w:rPr>
              <w:t>1</w:t>
            </w:r>
            <w:r w:rsidRPr="00C506CF">
              <w:rPr>
                <w:rFonts w:cs="Arial"/>
                <w:bCs w:val="0"/>
                <w:szCs w:val="22"/>
              </w:rPr>
              <w:t xml:space="preserve"> szt.) dostarcza Zamawiający, za jej pośrednictwem realizowane są połączenia z siecią MPK w ramach:</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systemu ładowania danych,</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informacji o lokalizacji pojazdu,</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systemu dyspozytorskiego,</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informacji diagnostycznych systemów elektronicznych w pojeździe</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systemu monitoringu</w:t>
            </w:r>
          </w:p>
          <w:p w:rsidR="0052465D" w:rsidRPr="00C506CF" w:rsidRDefault="0052465D" w:rsidP="00C20EFA">
            <w:pPr>
              <w:pStyle w:val="Akapitzlist"/>
              <w:numPr>
                <w:ilvl w:val="0"/>
                <w:numId w:val="28"/>
              </w:numPr>
              <w:spacing w:before="100" w:beforeAutospacing="1" w:after="100" w:afterAutospacing="1"/>
              <w:rPr>
                <w:rFonts w:cs="Arial"/>
                <w:bCs w:val="0"/>
                <w:szCs w:val="22"/>
              </w:rPr>
            </w:pPr>
            <w:r w:rsidRPr="00C506CF">
              <w:rPr>
                <w:rFonts w:cs="Arial"/>
                <w:bCs w:val="0"/>
                <w:szCs w:val="22"/>
              </w:rPr>
              <w:t>Kartę SIM (1 szt.) do automatu dostarcza Zamawiający, za jej pośrednictwem realizowane są połączenia z:</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operatorem płatności bezgotówkowych realizowanych w automacie biletowym</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siecią MPK na potrzeby systemu:</w:t>
            </w:r>
          </w:p>
          <w:p w:rsidR="0052465D" w:rsidRPr="00C506CF" w:rsidRDefault="0052465D" w:rsidP="00C20EFA">
            <w:pPr>
              <w:pStyle w:val="Akapitzlist"/>
              <w:numPr>
                <w:ilvl w:val="2"/>
                <w:numId w:val="28"/>
              </w:numPr>
              <w:spacing w:before="100" w:beforeAutospacing="1" w:after="100" w:afterAutospacing="1"/>
              <w:rPr>
                <w:rFonts w:cs="Arial"/>
                <w:bCs w:val="0"/>
                <w:szCs w:val="22"/>
              </w:rPr>
            </w:pPr>
            <w:r w:rsidRPr="00C506CF">
              <w:rPr>
                <w:rFonts w:cs="Arial"/>
                <w:bCs w:val="0"/>
                <w:szCs w:val="22"/>
              </w:rPr>
              <w:t>zarządzania automatami,</w:t>
            </w:r>
          </w:p>
          <w:p w:rsidR="0052465D" w:rsidRPr="00C506CF" w:rsidRDefault="0052465D" w:rsidP="00C20EFA">
            <w:pPr>
              <w:pStyle w:val="Akapitzlist"/>
              <w:numPr>
                <w:ilvl w:val="2"/>
                <w:numId w:val="28"/>
              </w:numPr>
              <w:spacing w:before="100" w:beforeAutospacing="1" w:after="100" w:afterAutospacing="1"/>
              <w:rPr>
                <w:rFonts w:cs="Arial"/>
                <w:bCs w:val="0"/>
                <w:szCs w:val="22"/>
              </w:rPr>
            </w:pPr>
            <w:r w:rsidRPr="00C506CF">
              <w:rPr>
                <w:rFonts w:cs="Arial"/>
                <w:bCs w:val="0"/>
                <w:szCs w:val="22"/>
              </w:rPr>
              <w:t>zdalnej diagnostyki i raportowania sprzedaży,</w:t>
            </w:r>
          </w:p>
          <w:p w:rsidR="0052465D" w:rsidRPr="00C506CF" w:rsidRDefault="0052465D" w:rsidP="00C20EFA">
            <w:pPr>
              <w:pStyle w:val="Akapitzlist"/>
              <w:numPr>
                <w:ilvl w:val="2"/>
                <w:numId w:val="28"/>
              </w:numPr>
              <w:spacing w:before="100" w:beforeAutospacing="1" w:after="100" w:afterAutospacing="1"/>
              <w:rPr>
                <w:rFonts w:cs="Arial"/>
                <w:bCs w:val="0"/>
                <w:szCs w:val="22"/>
              </w:rPr>
            </w:pPr>
            <w:r w:rsidRPr="00C506CF">
              <w:rPr>
                <w:rFonts w:cs="Arial"/>
                <w:bCs w:val="0"/>
                <w:szCs w:val="22"/>
              </w:rPr>
              <w:t xml:space="preserve">sprzedaży biletów </w:t>
            </w:r>
            <w:proofErr w:type="spellStart"/>
            <w:r w:rsidRPr="00C506CF">
              <w:rPr>
                <w:rFonts w:cs="Arial"/>
                <w:bCs w:val="0"/>
                <w:szCs w:val="22"/>
              </w:rPr>
              <w:t>online</w:t>
            </w:r>
            <w:proofErr w:type="spellEnd"/>
            <w:r w:rsidRPr="00C506CF">
              <w:rPr>
                <w:rFonts w:cs="Arial"/>
                <w:bCs w:val="0"/>
                <w:szCs w:val="22"/>
              </w:rPr>
              <w:t xml:space="preserve"> – </w:t>
            </w:r>
            <w:proofErr w:type="spellStart"/>
            <w:r w:rsidRPr="00C506CF">
              <w:rPr>
                <w:rFonts w:cs="Arial"/>
                <w:bCs w:val="0"/>
                <w:szCs w:val="22"/>
              </w:rPr>
              <w:t>ebilet</w:t>
            </w:r>
            <w:proofErr w:type="spellEnd"/>
          </w:p>
          <w:p w:rsidR="0052465D" w:rsidRPr="00C506CF" w:rsidRDefault="0052465D" w:rsidP="00C20EFA">
            <w:pPr>
              <w:tabs>
                <w:tab w:val="left" w:pos="1440"/>
              </w:tabs>
              <w:ind w:left="720"/>
              <w:jc w:val="both"/>
              <w:rPr>
                <w:rFonts w:cs="Arial"/>
                <w:bCs w:val="0"/>
                <w:szCs w:val="22"/>
              </w:rPr>
            </w:pPr>
            <w:r w:rsidRPr="00C506CF">
              <w:rPr>
                <w:rFonts w:cs="Arial"/>
                <w:bCs w:val="0"/>
                <w:szCs w:val="22"/>
              </w:rPr>
              <w:t>WLAN</w:t>
            </w:r>
          </w:p>
          <w:p w:rsidR="0052465D" w:rsidRPr="00C506CF" w:rsidRDefault="0052465D" w:rsidP="00C20EFA">
            <w:pPr>
              <w:pStyle w:val="Akapitzlist"/>
              <w:numPr>
                <w:ilvl w:val="0"/>
                <w:numId w:val="28"/>
              </w:numPr>
              <w:spacing w:before="100" w:beforeAutospacing="1" w:after="100" w:afterAutospacing="1"/>
              <w:rPr>
                <w:rFonts w:cs="Arial"/>
                <w:bCs w:val="0"/>
                <w:szCs w:val="22"/>
              </w:rPr>
            </w:pPr>
            <w:r w:rsidRPr="00C506CF">
              <w:rPr>
                <w:rFonts w:cs="Arial"/>
                <w:bCs w:val="0"/>
                <w:szCs w:val="22"/>
              </w:rPr>
              <w:t>Sieć WLAN funkcjonująca u Zamawiającego za pomocą której realizowane jest połączenie z:</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Systemem ładowania danych na pojazdy</w:t>
            </w:r>
          </w:p>
          <w:p w:rsidR="0052465D" w:rsidRPr="00C506CF" w:rsidRDefault="0052465D" w:rsidP="00C20EFA">
            <w:pPr>
              <w:pStyle w:val="Akapitzlist"/>
              <w:numPr>
                <w:ilvl w:val="1"/>
                <w:numId w:val="28"/>
              </w:numPr>
              <w:spacing w:before="100" w:beforeAutospacing="1" w:after="100" w:afterAutospacing="1"/>
              <w:rPr>
                <w:rFonts w:cs="Arial"/>
                <w:bCs w:val="0"/>
                <w:szCs w:val="22"/>
              </w:rPr>
            </w:pPr>
            <w:r w:rsidRPr="00C506CF">
              <w:rPr>
                <w:rFonts w:cs="Arial"/>
                <w:bCs w:val="0"/>
                <w:szCs w:val="22"/>
              </w:rPr>
              <w:t>Systemem emisji reklam</w:t>
            </w:r>
          </w:p>
          <w:p w:rsidR="0052465D" w:rsidRPr="00CE27FF" w:rsidRDefault="0052465D" w:rsidP="00C20EFA">
            <w:pPr>
              <w:pStyle w:val="Akapitzlist"/>
              <w:numPr>
                <w:ilvl w:val="1"/>
                <w:numId w:val="28"/>
              </w:numPr>
              <w:spacing w:before="100" w:beforeAutospacing="1" w:after="100" w:afterAutospacing="1"/>
              <w:rPr>
                <w:rFonts w:cs="Arial"/>
                <w:szCs w:val="22"/>
              </w:rPr>
            </w:pPr>
            <w:r w:rsidRPr="00C506CF">
              <w:rPr>
                <w:rFonts w:cs="Arial"/>
                <w:bCs w:val="0"/>
                <w:szCs w:val="22"/>
              </w:rPr>
              <w:t>Systemem monitoringu</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XXI</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Tablice zewnętrzne</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pStyle w:val="Akapitzlist"/>
              <w:numPr>
                <w:ilvl w:val="0"/>
                <w:numId w:val="29"/>
              </w:numPr>
              <w:spacing w:before="100" w:beforeAutospacing="1" w:after="100" w:afterAutospacing="1"/>
              <w:rPr>
                <w:rFonts w:cs="Arial"/>
                <w:bCs w:val="0"/>
                <w:szCs w:val="22"/>
              </w:rPr>
            </w:pPr>
            <w:r w:rsidRPr="00C506CF">
              <w:rPr>
                <w:rFonts w:cs="Arial"/>
                <w:bCs w:val="0"/>
                <w:szCs w:val="22"/>
              </w:rPr>
              <w:t>Wyświetlacz zewnętrzny przedni</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przednią szybą lub w górnej części przedniej szyby;</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Wymiary tablicy: </w:t>
            </w:r>
            <w:r w:rsidRPr="006E4FA8">
              <w:rPr>
                <w:rFonts w:cs="Arial"/>
              </w:rPr>
              <w:t>minimalne wymiary obszaru wyświetlania: 240x1920 mm</w:t>
            </w:r>
            <w:r>
              <w:rPr>
                <w:rFonts w:cs="Arial"/>
              </w:rPr>
              <w:t>,</w:t>
            </w:r>
            <w:r w:rsidRPr="00C506CF">
              <w:rPr>
                <w:rFonts w:cs="Arial"/>
                <w:bCs w:val="0"/>
                <w:szCs w:val="22"/>
              </w:rPr>
              <w:t xml:space="preserve"> min. </w:t>
            </w:r>
            <w:smartTag w:uri="urn:schemas-microsoft-com:office:smarttags" w:element="date">
              <w:smartTagPr>
                <w:attr w:name="ls" w:val="trans"/>
                <w:attr w:name="Month" w:val="10"/>
                <w:attr w:name="Day" w:val="24"/>
                <w:attr w:name="Year" w:val="19"/>
              </w:smartTagPr>
              <w:smartTag w:uri="urn:schemas-microsoft-com:office:smarttags" w:element="metricconverter">
                <w:smartTagPr>
                  <w:attr w:name="ProductID" w:val="10 metr￳w"/>
                </w:smartTagPr>
                <w:r w:rsidRPr="00C506CF">
                  <w:rPr>
                    <w:rFonts w:cs="Arial"/>
                    <w:bCs w:val="0"/>
                    <w:szCs w:val="22"/>
                  </w:rPr>
                  <w:t>24 x 19</w:t>
                </w:r>
              </w:smartTag>
            </w:smartTag>
            <w:r w:rsidRPr="00C506CF">
              <w:rPr>
                <w:rFonts w:cs="Arial"/>
                <w:bCs w:val="0"/>
                <w:szCs w:val="22"/>
              </w:rPr>
              <w:t>2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 xml:space="preserve">10 </w:t>
              </w:r>
              <w:proofErr w:type="spellStart"/>
              <w:r w:rsidRPr="00C506CF">
                <w:rPr>
                  <w:rFonts w:cs="Arial"/>
                  <w:bCs w:val="0"/>
                  <w:szCs w:val="22"/>
                </w:rPr>
                <w:t>mm</w:t>
              </w:r>
            </w:smartTag>
            <w:proofErr w:type="spellEnd"/>
            <w:r w:rsidRPr="00C506CF">
              <w:rPr>
                <w:rFonts w:cs="Arial"/>
                <w:bCs w:val="0"/>
                <w:szCs w:val="22"/>
              </w:rPr>
              <w:t>.</w:t>
            </w:r>
          </w:p>
          <w:p w:rsidR="0052465D"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52465D" w:rsidRPr="00631AB1" w:rsidRDefault="0052465D" w:rsidP="00C20EFA">
            <w:pPr>
              <w:pStyle w:val="Akapitzlist"/>
              <w:numPr>
                <w:ilvl w:val="2"/>
                <w:numId w:val="29"/>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4C50CF">
              <w:rPr>
                <w:rFonts w:cs="Arial"/>
                <w:szCs w:val="22"/>
              </w:rPr>
              <w:t xml:space="preserve">Zasilanie – złącze </w:t>
            </w:r>
            <w:proofErr w:type="spellStart"/>
            <w:r w:rsidRPr="004C50CF">
              <w:t>MATE-N-LOK</w:t>
            </w:r>
            <w:proofErr w:type="spellEnd"/>
            <w:r w:rsidRPr="004C50CF">
              <w:t xml:space="preserve"> (4 Piny) </w:t>
            </w:r>
            <w:r w:rsidRPr="004C50CF">
              <w:rPr>
                <w:rFonts w:cs="Arial"/>
                <w:szCs w:val="22"/>
              </w:rPr>
              <w:t xml:space="preserve"> (24V DC)</w:t>
            </w:r>
            <w:r>
              <w:rPr>
                <w:rFonts w:cs="Arial"/>
                <w:szCs w:val="22"/>
              </w:rPr>
              <w:t>;</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Nazwa przystanku końcowego w jednym bądź w dwóch wierszach;</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prezentacji oznaczenia linii  w negatywie;</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prezentowania dodatkowych elementów graficznych (piktogramów);</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52465D" w:rsidRPr="00C506CF" w:rsidRDefault="0052465D" w:rsidP="00C20EFA">
            <w:pPr>
              <w:pStyle w:val="Akapitzlist"/>
              <w:numPr>
                <w:ilvl w:val="0"/>
                <w:numId w:val="29"/>
              </w:numPr>
              <w:spacing w:before="100" w:beforeAutospacing="1" w:after="100" w:afterAutospacing="1"/>
              <w:rPr>
                <w:rFonts w:cs="Arial"/>
                <w:bCs w:val="0"/>
                <w:szCs w:val="22"/>
              </w:rPr>
            </w:pPr>
            <w:r w:rsidRPr="00C506CF">
              <w:rPr>
                <w:rFonts w:cs="Arial"/>
                <w:bCs w:val="0"/>
                <w:szCs w:val="22"/>
              </w:rPr>
              <w:t xml:space="preserve">Wyświetlacz zewnętrzny boczny – prawa strona </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Lokalizacja tablicy: wyświetlacz umieszczony nad oknami przed drugimi drzwiami, w wydzielonej przestrzeni nad boczną szybą (zalecana) lub w górnej części bocznej szyby, jeżeli nie ma warunków do umieszczenia wyświetlacza nad szybą;</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Wymiary tablic: </w:t>
            </w:r>
            <w:r w:rsidRPr="006E4FA8">
              <w:rPr>
                <w:rFonts w:cs="Arial"/>
              </w:rPr>
              <w:t>minimalne wymiary obszaru wyświetlania: 240x1280 mm</w:t>
            </w:r>
            <w:r>
              <w:rPr>
                <w:rFonts w:cs="Arial"/>
              </w:rPr>
              <w:t>,</w:t>
            </w:r>
            <w:r w:rsidRPr="006E4FA8">
              <w:rPr>
                <w:rFonts w:cs="Arial"/>
              </w:rPr>
              <w:t xml:space="preserve"> </w:t>
            </w:r>
            <w:r w:rsidRPr="00C506CF">
              <w:rPr>
                <w:rFonts w:cs="Arial"/>
                <w:bCs w:val="0"/>
                <w:szCs w:val="22"/>
              </w:rPr>
              <w:t xml:space="preserve">min. </w:t>
            </w:r>
            <w:smartTag w:uri="urn:schemas-microsoft-com:office:smarttags" w:element="date">
              <w:smartTagPr>
                <w:attr w:name="Year" w:val="12"/>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12</w:t>
                </w:r>
              </w:smartTag>
            </w:smartTag>
            <w:r w:rsidRPr="00C506CF">
              <w:rPr>
                <w:rFonts w:cs="Arial"/>
                <w:bCs w:val="0"/>
                <w:szCs w:val="22"/>
              </w:rPr>
              <w:t>8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52465D" w:rsidRPr="00631AB1" w:rsidRDefault="0052465D" w:rsidP="00C20EFA">
            <w:pPr>
              <w:pStyle w:val="Akapitzlist"/>
              <w:numPr>
                <w:ilvl w:val="2"/>
                <w:numId w:val="29"/>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4C50CF">
              <w:rPr>
                <w:rFonts w:cs="Arial"/>
                <w:szCs w:val="22"/>
              </w:rPr>
              <w:t xml:space="preserve">Zasilanie – złącze </w:t>
            </w:r>
            <w:proofErr w:type="spellStart"/>
            <w:r w:rsidRPr="004C50CF">
              <w:t>MATE-N-LOK</w:t>
            </w:r>
            <w:proofErr w:type="spellEnd"/>
            <w:r w:rsidRPr="004C50CF">
              <w:t xml:space="preserve"> (4 Piny) </w:t>
            </w:r>
            <w:r w:rsidRPr="004C50CF">
              <w:rPr>
                <w:rFonts w:cs="Arial"/>
                <w:szCs w:val="22"/>
              </w:rPr>
              <w:t xml:space="preserve"> (24V DC)</w:t>
            </w:r>
            <w:r>
              <w:rPr>
                <w:rFonts w:cs="Arial"/>
                <w:szCs w:val="22"/>
              </w:rPr>
              <w:t>;</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Nazwa przystanku końcowego w jednym bądź dwóch wierszach;</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Czas pozostały do odjazdu pojazdu z przystanku początkowego;</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p w:rsidR="0052465D" w:rsidRPr="00C506CF" w:rsidRDefault="0052465D" w:rsidP="00C20EFA">
            <w:pPr>
              <w:pStyle w:val="Akapitzlist"/>
              <w:numPr>
                <w:ilvl w:val="0"/>
                <w:numId w:val="29"/>
              </w:numPr>
              <w:spacing w:before="100" w:beforeAutospacing="1" w:after="100" w:afterAutospacing="1"/>
              <w:jc w:val="both"/>
              <w:rPr>
                <w:rFonts w:cs="Arial"/>
                <w:bCs w:val="0"/>
                <w:szCs w:val="22"/>
              </w:rPr>
            </w:pPr>
            <w:r w:rsidRPr="00C506CF">
              <w:rPr>
                <w:rFonts w:cs="Arial"/>
                <w:bCs w:val="0"/>
                <w:szCs w:val="22"/>
              </w:rPr>
              <w:t xml:space="preserve">Wyświetlacz zewnętrzny tylny: </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Lokalizacja tablicy: wyświetlacz umieszczony w wydzielonej przestrzeni nad tylną szybą lub w górnej części tylnej szyby, jeżeli nie ma warunków do umieszczenia wyświetlacza nad szybą;</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Tablica elektroniczna, spełniająca wymagania:</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 oparciu o diody koloru bursztynowego (pomarańczowego);</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Wymiary tablicy:</w:t>
            </w:r>
            <w:r w:rsidRPr="006E4FA8">
              <w:rPr>
                <w:rFonts w:cs="Arial"/>
              </w:rPr>
              <w:t xml:space="preserve"> minimalne wymiary obszaru wyświetlania: 240x480 mm</w:t>
            </w:r>
            <w:r>
              <w:rPr>
                <w:rFonts w:cs="Arial"/>
              </w:rPr>
              <w:t>,</w:t>
            </w:r>
            <w:r w:rsidRPr="00C506CF">
              <w:rPr>
                <w:rFonts w:cs="Arial"/>
                <w:bCs w:val="0"/>
                <w:szCs w:val="22"/>
              </w:rPr>
              <w:t xml:space="preserve"> min. </w:t>
            </w:r>
            <w:smartTag w:uri="urn:schemas-microsoft-com:office:smarttags" w:element="date">
              <w:smartTagPr>
                <w:attr w:name="Year" w:val="48"/>
                <w:attr w:name="Day" w:val="24"/>
                <w:attr w:name="Month" w:val="10"/>
                <w:attr w:name="ls" w:val="trans"/>
              </w:smartTagPr>
              <w:smartTag w:uri="urn:schemas-microsoft-com:office:smarttags" w:element="metricconverter">
                <w:smartTagPr>
                  <w:attr w:name="ProductID" w:val="10 metr￳w"/>
                </w:smartTagPr>
                <w:r w:rsidRPr="00C506CF">
                  <w:rPr>
                    <w:rFonts w:cs="Arial"/>
                    <w:bCs w:val="0"/>
                    <w:szCs w:val="22"/>
                  </w:rPr>
                  <w:t>24 x 48</w:t>
                </w:r>
              </w:smartTag>
            </w:smartTag>
            <w:r w:rsidRPr="00C506CF">
              <w:rPr>
                <w:rFonts w:cs="Arial"/>
                <w:bCs w:val="0"/>
                <w:szCs w:val="22"/>
              </w:rPr>
              <w:t xml:space="preserve"> punktów świetlnych w rozstawieniu o</w:t>
            </w:r>
            <w:r>
              <w:rPr>
                <w:rFonts w:cs="Arial"/>
                <w:bCs w:val="0"/>
                <w:szCs w:val="22"/>
              </w:rPr>
              <w:t>d 5 do</w:t>
            </w:r>
            <w:r w:rsidRPr="00C506CF">
              <w:rPr>
                <w:rFonts w:cs="Arial"/>
                <w:bCs w:val="0"/>
                <w:szCs w:val="22"/>
              </w:rPr>
              <w:t xml:space="preserve"> </w:t>
            </w:r>
            <w:smartTag w:uri="urn:schemas-microsoft-com:office:smarttags" w:element="metricconverter">
              <w:smartTagPr>
                <w:attr w:name="ProductID" w:val="10 metr￳w"/>
              </w:smartTagPr>
              <w:r w:rsidRPr="00C506CF">
                <w:rPr>
                  <w:rFonts w:cs="Arial"/>
                  <w:bCs w:val="0"/>
                  <w:szCs w:val="22"/>
                </w:rPr>
                <w:t>10 mm</w:t>
              </w:r>
            </w:smartTag>
            <w:r w:rsidRPr="00C506CF">
              <w:rPr>
                <w:rFonts w:cs="Arial"/>
                <w:bCs w:val="0"/>
                <w:szCs w:val="22"/>
              </w:rPr>
              <w:t>;</w:t>
            </w:r>
          </w:p>
          <w:p w:rsidR="0052465D" w:rsidRPr="00631AB1" w:rsidRDefault="0052465D" w:rsidP="00C20EFA">
            <w:pPr>
              <w:pStyle w:val="Akapitzlist"/>
              <w:numPr>
                <w:ilvl w:val="2"/>
                <w:numId w:val="29"/>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4C50CF">
              <w:rPr>
                <w:rFonts w:cs="Arial"/>
                <w:szCs w:val="22"/>
              </w:rPr>
              <w:t xml:space="preserve">Zasilanie – złącze </w:t>
            </w:r>
            <w:proofErr w:type="spellStart"/>
            <w:r w:rsidRPr="004C50CF">
              <w:t>MATE-N-LOK</w:t>
            </w:r>
            <w:proofErr w:type="spellEnd"/>
            <w:r w:rsidRPr="004C50CF">
              <w:t xml:space="preserve"> (4 Piny) </w:t>
            </w:r>
            <w:r w:rsidRPr="004C50CF">
              <w:rPr>
                <w:rFonts w:cs="Arial"/>
                <w:szCs w:val="22"/>
              </w:rPr>
              <w:t xml:space="preserve"> (24V DC)</w:t>
            </w:r>
            <w:r>
              <w:rPr>
                <w:rFonts w:cs="Arial"/>
                <w:szCs w:val="22"/>
              </w:rPr>
              <w:t>;</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Wyświetlacz z systemem automatycznie adoptującym jasność świecenia do warunków panujących na zewnątrz pojazdu;</w:t>
            </w:r>
          </w:p>
          <w:p w:rsidR="0052465D" w:rsidRPr="00C506CF" w:rsidRDefault="0052465D" w:rsidP="00C20EFA">
            <w:pPr>
              <w:pStyle w:val="Akapitzlist"/>
              <w:numPr>
                <w:ilvl w:val="1"/>
                <w:numId w:val="29"/>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wyróżnienia oznaczenia linii w negatywie;</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Możliwość wyświetlenia piktogramów;</w:t>
            </w:r>
          </w:p>
          <w:p w:rsidR="0052465D" w:rsidRPr="00C506CF" w:rsidRDefault="0052465D" w:rsidP="00C20EFA">
            <w:pPr>
              <w:pStyle w:val="Akapitzlist"/>
              <w:numPr>
                <w:ilvl w:val="2"/>
                <w:numId w:val="29"/>
              </w:numPr>
              <w:spacing w:before="100" w:beforeAutospacing="1" w:after="100" w:afterAutospacing="1"/>
              <w:jc w:val="both"/>
              <w:rPr>
                <w:rFonts w:cs="Arial"/>
                <w:bCs w:val="0"/>
                <w:szCs w:val="22"/>
              </w:rPr>
            </w:pPr>
            <w:r w:rsidRPr="00C506CF">
              <w:rPr>
                <w:rFonts w:cs="Arial"/>
                <w:bCs w:val="0"/>
                <w:szCs w:val="22"/>
              </w:rPr>
              <w:t xml:space="preserve">Zastosowanie czytelnych czcionek tzw. </w:t>
            </w:r>
            <w:proofErr w:type="spellStart"/>
            <w:r w:rsidRPr="00C506CF">
              <w:rPr>
                <w:rFonts w:cs="Arial"/>
                <w:bCs w:val="0"/>
                <w:szCs w:val="22"/>
              </w:rPr>
              <w:t>bezszeryfowych</w:t>
            </w:r>
            <w:proofErr w:type="spellEnd"/>
            <w:r w:rsidRPr="00C506CF">
              <w:rPr>
                <w:rFonts w:cs="Arial"/>
                <w:bCs w:val="0"/>
                <w:szCs w:val="22"/>
              </w:rPr>
              <w:t>;</w:t>
            </w:r>
          </w:p>
          <w:p w:rsidR="0052465D" w:rsidRPr="00CE27FF" w:rsidRDefault="0052465D" w:rsidP="00C20EFA">
            <w:pPr>
              <w:numPr>
                <w:ilvl w:val="1"/>
                <w:numId w:val="29"/>
              </w:numPr>
              <w:spacing w:before="100" w:beforeAutospacing="1" w:after="100" w:afterAutospacing="1"/>
              <w:jc w:val="both"/>
              <w:rPr>
                <w:rFonts w:cs="Arial"/>
                <w:szCs w:val="22"/>
              </w:rPr>
            </w:pPr>
            <w:r w:rsidRPr="00C506CF">
              <w:rPr>
                <w:rFonts w:cs="Arial"/>
                <w:bCs w:val="0"/>
                <w:szCs w:val="22"/>
              </w:rPr>
              <w:t>Tablica zewnętrzna musi prezentować informacje również podczas postoju pojazdu na przystanku początkowym i przy wyłączonym zapłonie (min czas działania systemu powinien wynosić 30 min.);</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XXII</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Tablice wewnętrzne</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Wyświetlacz wewnętrzny boczny:</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Wyświetlacz przekazuje informacje o trasie przejazdu danej linii;</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 xml:space="preserve">Funkcje wyświetlacza pełni monitor ciekłokrystaliczny o przekątnej min. </w:t>
            </w:r>
            <w:smartTag w:uri="urn:schemas-microsoft-com:office:smarttags" w:element="metricconverter">
              <w:smartTagPr>
                <w:attr w:name="ProductID" w:val="10 metr￳w"/>
              </w:smartTagPr>
              <w:r w:rsidRPr="00C506CF">
                <w:rPr>
                  <w:rFonts w:cs="Arial"/>
                  <w:bCs w:val="0"/>
                  <w:szCs w:val="22"/>
                </w:rPr>
                <w:t>38”</w:t>
              </w:r>
            </w:smartTag>
            <w:r w:rsidRPr="00C506CF">
              <w:rPr>
                <w:rFonts w:cs="Arial"/>
                <w:bCs w:val="0"/>
                <w:szCs w:val="22"/>
              </w:rPr>
              <w:t xml:space="preserve"> ;</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rsidR="0052465D"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Dopuszcza się połączenie tablicy bocznej z wy</w:t>
            </w:r>
            <w:r>
              <w:rPr>
                <w:rFonts w:cs="Arial"/>
                <w:bCs w:val="0"/>
                <w:szCs w:val="22"/>
              </w:rPr>
              <w:t>świetlaczem wewnętrznym bocznym</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protokół SOAP używany obecnie w eksploatowanych pojazdach Zamawiającego.</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Przygotowania techniczne tablicy do prezentowania informacji:</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Nazwa przystanku końcowego;</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Wyróżnienie informacji o następnym przystanku (po odjeździe z przystanku);</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Wyróżnienie informacji o bieżącym przystanku (przed dojazdem do przystanku);</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Informacja o czasie przejazdu pomiędzy bieżącym przystankiem a każdym kolejnym na trasie aktualnej dla danego kursu;</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Wyświetlanie dodatkowych tekstów lub graficznych komunikatów informacyjnych (np. na wydzielonej części tablicy);</w:t>
            </w:r>
          </w:p>
          <w:p w:rsidR="0052465D" w:rsidRPr="00631AB1" w:rsidRDefault="0052465D" w:rsidP="00C20EFA">
            <w:pPr>
              <w:pStyle w:val="Akapitzlist"/>
              <w:numPr>
                <w:ilvl w:val="1"/>
                <w:numId w:val="36"/>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4C50CF">
              <w:rPr>
                <w:rFonts w:cs="Arial"/>
                <w:szCs w:val="22"/>
              </w:rPr>
              <w:t xml:space="preserve">Zasilanie – złącze </w:t>
            </w:r>
            <w:proofErr w:type="spellStart"/>
            <w:r w:rsidRPr="004C50CF">
              <w:t>MATE-N-LOK</w:t>
            </w:r>
            <w:proofErr w:type="spellEnd"/>
            <w:r w:rsidRPr="004C50CF">
              <w:t xml:space="preserve"> (4 Piny) </w:t>
            </w:r>
            <w:r w:rsidRPr="004C50CF">
              <w:rPr>
                <w:rFonts w:cs="Arial"/>
                <w:szCs w:val="22"/>
              </w:rPr>
              <w:t xml:space="preserve"> (24V DC)</w:t>
            </w:r>
            <w:r>
              <w:rPr>
                <w:rFonts w:cs="Arial"/>
                <w:szCs w:val="22"/>
              </w:rPr>
              <w:t>;</w:t>
            </w:r>
          </w:p>
          <w:p w:rsidR="0052465D" w:rsidRPr="00C506CF" w:rsidRDefault="0052465D" w:rsidP="00C20EFA">
            <w:pPr>
              <w:pStyle w:val="Akapitzlist"/>
              <w:numPr>
                <w:ilvl w:val="0"/>
                <w:numId w:val="36"/>
              </w:numPr>
              <w:spacing w:before="100" w:beforeAutospacing="1" w:after="100" w:afterAutospacing="1"/>
              <w:jc w:val="both"/>
              <w:rPr>
                <w:rFonts w:cs="Arial"/>
                <w:bCs w:val="0"/>
                <w:szCs w:val="22"/>
              </w:rPr>
            </w:pPr>
            <w:r w:rsidRPr="00C506CF">
              <w:rPr>
                <w:rFonts w:cs="Arial"/>
                <w:bCs w:val="0"/>
                <w:szCs w:val="22"/>
              </w:rPr>
              <w:t>Wyświetlacz wewnętrzny podsufitowy.</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Wyświetlacz wewnętrzny podsufitowy w postaci ekranu LCD lub LED.</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 xml:space="preserve">Funkcję wyświetlacza pełni integralna cześć monitora ciekłokrystalicznego o minimalnej przekątnej 20" (obraz w formacie </w:t>
            </w:r>
            <w:smartTag w:uri="urn:schemas-microsoft-com:office:smarttags" w:element="time">
              <w:smartTagPr>
                <w:attr w:name="Hour" w:val="16"/>
                <w:attr w:name="Minute" w:val="10"/>
              </w:smartTagPr>
              <w:r w:rsidRPr="00C506CF">
                <w:rPr>
                  <w:rFonts w:cs="Arial"/>
                  <w:bCs w:val="0"/>
                  <w:szCs w:val="22"/>
                </w:rPr>
                <w:t>16:10</w:t>
              </w:r>
            </w:smartTag>
            <w:r w:rsidRPr="00C506CF">
              <w:rPr>
                <w:rFonts w:cs="Arial"/>
                <w:bCs w:val="0"/>
                <w:szCs w:val="22"/>
              </w:rPr>
              <w:t xml:space="preserve"> lub 16:9), przeznaczonego do emisji przekazu informacyjno-reklamowego;</w:t>
            </w:r>
          </w:p>
          <w:p w:rsidR="0052465D"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Liczba i lokalizacja monitorów – bezpośrednio pod sufitem, w osi podłużnej pojazdu w liczbie 1 sztuki za kabiną kierowcy;</w:t>
            </w:r>
          </w:p>
          <w:p w:rsidR="0052465D" w:rsidRPr="007D0FD2" w:rsidRDefault="0052465D" w:rsidP="00C20EFA">
            <w:pPr>
              <w:pStyle w:val="Akapitzlist"/>
              <w:numPr>
                <w:ilvl w:val="1"/>
                <w:numId w:val="36"/>
              </w:numPr>
              <w:spacing w:before="100" w:beforeAutospacing="1" w:after="100" w:afterAutospacing="1"/>
              <w:jc w:val="both"/>
              <w:rPr>
                <w:rFonts w:cs="Arial"/>
              </w:rPr>
            </w:pPr>
            <w:r w:rsidRPr="00C93512">
              <w:rPr>
                <w:rFonts w:cs="Arial"/>
                <w:szCs w:val="22"/>
              </w:rPr>
              <w:t>Wyświetlanie informacji pasażerskiej</w:t>
            </w:r>
            <w:r>
              <w:rPr>
                <w:rFonts w:cs="Arial"/>
                <w:szCs w:val="22"/>
              </w:rPr>
              <w:t xml:space="preserve"> zgodnie z szablonem przechowywanym w pamięci tablicy. Dane do prawidłowej prezentacji informacji pasażerskiej muszą być uzupełniane wykorzystując </w:t>
            </w:r>
            <w:r>
              <w:rPr>
                <w:rFonts w:cs="Arial"/>
              </w:rPr>
              <w:t xml:space="preserve">protokół SOAP używany obecnie w eksploatowanych pojazdach Zamawiającego. </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Wydzielona na informacje cześć monitora powinna obejmować ok. 30% powierzchni monitora w górnej jego części.</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Część informacyjna prezentowana jest na podstawie danych przekazywanych z komputera pokładowego</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Przygotowanie techniczne tablicy do prezentowania informacji:</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Oznaczenie linii w postaci alfanumerycznej;</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Nazwa przystanku końcowego;</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Aktualny czas (godzina i minuty) oraz aktualna data;</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Informacja o następnym przystanku (po odjeździe z przystanku);</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Informacja o bieżącym przystanku (przed dojazdem do przystanku);</w:t>
            </w:r>
          </w:p>
          <w:p w:rsidR="0052465D" w:rsidRPr="00C506CF" w:rsidRDefault="0052465D" w:rsidP="00C20EFA">
            <w:pPr>
              <w:pStyle w:val="Akapitzlist"/>
              <w:numPr>
                <w:ilvl w:val="2"/>
                <w:numId w:val="36"/>
              </w:numPr>
              <w:spacing w:before="100" w:beforeAutospacing="1" w:after="100" w:afterAutospacing="1"/>
              <w:jc w:val="both"/>
              <w:rPr>
                <w:rFonts w:cs="Arial"/>
                <w:bCs w:val="0"/>
                <w:szCs w:val="22"/>
              </w:rPr>
            </w:pPr>
            <w:r w:rsidRPr="00C506CF">
              <w:rPr>
                <w:rFonts w:cs="Arial"/>
                <w:bCs w:val="0"/>
                <w:szCs w:val="22"/>
              </w:rPr>
              <w:t>Komunikat „STOP” w przypadku naciśnięcia przez pasażera przycisku „na żądanie” wyświetlający się do czasu zatrzymania pojazdu i otwarcia co najmniej jednych drzwi.;</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Dodatkowe komunikaty przygotowane przez Zamawiającego w tym komunikat o załączonej klimatyzacji;</w:t>
            </w:r>
          </w:p>
          <w:p w:rsidR="0052465D" w:rsidRPr="00C506CF" w:rsidRDefault="0052465D" w:rsidP="00C20EFA">
            <w:pPr>
              <w:pStyle w:val="Akapitzlist"/>
              <w:numPr>
                <w:ilvl w:val="1"/>
                <w:numId w:val="36"/>
              </w:numPr>
              <w:spacing w:before="100" w:beforeAutospacing="1" w:after="100" w:afterAutospacing="1"/>
              <w:jc w:val="both"/>
              <w:rPr>
                <w:rFonts w:cs="Arial"/>
                <w:bCs w:val="0"/>
                <w:szCs w:val="22"/>
              </w:rPr>
            </w:pPr>
            <w:r w:rsidRPr="00C506CF">
              <w:rPr>
                <w:rFonts w:cs="Arial"/>
                <w:bCs w:val="0"/>
                <w:szCs w:val="22"/>
              </w:rPr>
              <w:t>Pozostała część powierzchni monitora ok. 70% powinna umożliwiać prezentowanie paska szybkich wiadomości,  plansz, zdjęć i filmów reklamowych ładowanych z systemu emisji reklam,</w:t>
            </w:r>
          </w:p>
          <w:p w:rsidR="0052465D" w:rsidRPr="00631AB1" w:rsidRDefault="0052465D" w:rsidP="00C20EFA">
            <w:pPr>
              <w:pStyle w:val="Akapitzlist"/>
              <w:numPr>
                <w:ilvl w:val="1"/>
                <w:numId w:val="36"/>
              </w:numPr>
              <w:spacing w:before="100" w:beforeAutospacing="1" w:after="100" w:afterAutospacing="1"/>
              <w:jc w:val="both"/>
              <w:rPr>
                <w:rFonts w:cs="Arial"/>
                <w:bCs w:val="0"/>
                <w:szCs w:val="22"/>
              </w:rPr>
            </w:pPr>
            <w:r w:rsidRPr="004C50CF">
              <w:rPr>
                <w:rFonts w:cs="Arial"/>
                <w:szCs w:val="22"/>
              </w:rPr>
              <w:t>Interfejs komunikacyjny – Ethernet złącze M12-D</w:t>
            </w:r>
            <w:r>
              <w:rPr>
                <w:rFonts w:cs="Arial"/>
                <w:szCs w:val="22"/>
              </w:rPr>
              <w:t>,</w:t>
            </w:r>
            <w:r w:rsidRPr="0042201E">
              <w:rPr>
                <w:rFonts w:cs="Arial"/>
                <w:szCs w:val="22"/>
              </w:rPr>
              <w:t xml:space="preserve"> </w:t>
            </w:r>
            <w:r w:rsidRPr="008F08A0">
              <w:rPr>
                <w:rFonts w:cs="Arial"/>
                <w:szCs w:val="22"/>
              </w:rPr>
              <w:t>dopuszcza się zastosowanie innego złącza po akceptacji Zamawiającego</w:t>
            </w:r>
            <w:r>
              <w:rPr>
                <w:rFonts w:cs="Arial"/>
                <w:szCs w:val="22"/>
              </w:rPr>
              <w:t>;</w:t>
            </w:r>
          </w:p>
          <w:p w:rsidR="0052465D" w:rsidRPr="00CE27FF" w:rsidRDefault="0052465D" w:rsidP="00C20EFA">
            <w:pPr>
              <w:pStyle w:val="Akapitzlist"/>
              <w:numPr>
                <w:ilvl w:val="1"/>
                <w:numId w:val="36"/>
              </w:numPr>
              <w:spacing w:before="100" w:beforeAutospacing="1" w:after="100" w:afterAutospacing="1"/>
              <w:jc w:val="both"/>
              <w:rPr>
                <w:rFonts w:cs="Arial"/>
                <w:szCs w:val="22"/>
              </w:rPr>
            </w:pPr>
            <w:r w:rsidRPr="004C50CF">
              <w:rPr>
                <w:rFonts w:cs="Arial"/>
                <w:szCs w:val="22"/>
              </w:rPr>
              <w:t xml:space="preserve">Zasilanie – złącze </w:t>
            </w:r>
            <w:proofErr w:type="spellStart"/>
            <w:r w:rsidRPr="004C50CF">
              <w:t>MATE-N-LOK</w:t>
            </w:r>
            <w:proofErr w:type="spellEnd"/>
            <w:r w:rsidRPr="004C50CF">
              <w:t xml:space="preserve"> (4 Piny) </w:t>
            </w:r>
            <w:r w:rsidRPr="004C50CF">
              <w:rPr>
                <w:rFonts w:cs="Arial"/>
                <w:szCs w:val="22"/>
              </w:rPr>
              <w:t xml:space="preserve"> (24V DC)</w:t>
            </w:r>
            <w:r>
              <w:rPr>
                <w:rFonts w:cs="Arial"/>
                <w:szCs w:val="22"/>
              </w:rPr>
              <w:t>;</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XXIII</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rPr>
                <w:rFonts w:cs="Arial"/>
                <w:szCs w:val="22"/>
              </w:rPr>
            </w:pPr>
            <w:r w:rsidRPr="00497116">
              <w:rPr>
                <w:rFonts w:cs="Arial"/>
                <w:szCs w:val="22"/>
              </w:rPr>
              <w:t>System automatycznej głosowej informacji o trasie</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pStyle w:val="Akapitzlist"/>
              <w:numPr>
                <w:ilvl w:val="0"/>
                <w:numId w:val="30"/>
              </w:numPr>
              <w:spacing w:before="100" w:beforeAutospacing="1" w:after="100" w:afterAutospacing="1"/>
              <w:rPr>
                <w:rFonts w:cs="Arial"/>
                <w:bCs w:val="0"/>
                <w:szCs w:val="22"/>
              </w:rPr>
            </w:pPr>
            <w:r w:rsidRPr="00C506CF">
              <w:rPr>
                <w:rFonts w:cs="Arial"/>
                <w:bCs w:val="0"/>
                <w:szCs w:val="22"/>
              </w:rPr>
              <w:t>System automatycznej głosowej informacji o trasie – zapowiadanie przystanków,</w:t>
            </w:r>
          </w:p>
          <w:p w:rsidR="0052465D" w:rsidRPr="00C506CF" w:rsidRDefault="0052465D" w:rsidP="00C20EFA">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Pojazdy muszą być wyposażone w system automatycznej głosowej zapowiedzi informacji o trasie.</w:t>
            </w:r>
          </w:p>
          <w:p w:rsidR="0052465D" w:rsidRPr="00C506CF" w:rsidRDefault="0052465D" w:rsidP="00C20EFA">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System musi posiadać dwa niezależne kanały – po jednym wewnątrz i na zewnątrz pojazdu;</w:t>
            </w:r>
          </w:p>
          <w:p w:rsidR="0052465D" w:rsidRPr="00C506CF" w:rsidRDefault="0052465D" w:rsidP="00C20EFA">
            <w:pPr>
              <w:pStyle w:val="Akapitzlist"/>
              <w:numPr>
                <w:ilvl w:val="1"/>
                <w:numId w:val="30"/>
              </w:numPr>
              <w:spacing w:before="100" w:beforeAutospacing="1" w:after="100" w:afterAutospacing="1"/>
              <w:rPr>
                <w:rFonts w:cs="Arial"/>
                <w:bCs w:val="0"/>
                <w:szCs w:val="22"/>
              </w:rPr>
            </w:pPr>
            <w:r w:rsidRPr="00C506CF">
              <w:rPr>
                <w:rFonts w:cs="Arial"/>
                <w:bCs w:val="0"/>
                <w:szCs w:val="22"/>
              </w:rPr>
              <w:t xml:space="preserve">Realizacja (wygłaszanie) komunikatów głosowych zapisanych w formacie </w:t>
            </w:r>
            <w:proofErr w:type="spellStart"/>
            <w:r w:rsidRPr="00C506CF">
              <w:rPr>
                <w:rFonts w:cs="Arial"/>
                <w:bCs w:val="0"/>
                <w:szCs w:val="22"/>
              </w:rPr>
              <w:t>wav</w:t>
            </w:r>
            <w:proofErr w:type="spellEnd"/>
            <w:r w:rsidRPr="00C506CF">
              <w:rPr>
                <w:rFonts w:cs="Arial"/>
                <w:bCs w:val="0"/>
                <w:szCs w:val="22"/>
              </w:rPr>
              <w:t xml:space="preserve">/mp3 </w:t>
            </w:r>
          </w:p>
          <w:p w:rsidR="0052465D" w:rsidRPr="00C506CF" w:rsidRDefault="0052465D" w:rsidP="00C20EFA">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System musi przystosowywać poziom głośności emitowanych komunikatów wygłaszanych wewnątrz pojazdu do głośności tła</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Poziom głośności emitowanych komunikatów powinien mieć możliwość płynnej regulacji przez użytkownika powyżej poziomu głośności tła w zakresie od 1dB do 5dB</w:t>
            </w:r>
            <w:r w:rsidRPr="00C506CF" w:rsidDel="00F01E01">
              <w:rPr>
                <w:rFonts w:cs="Arial"/>
                <w:bCs w:val="0"/>
                <w:szCs w:val="22"/>
              </w:rPr>
              <w:t xml:space="preserve"> </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 xml:space="preserve">Punkty pomiaru kontrolnego: między pierwszymi a drugimi drzwiami oraz drugi punkt pomiaru pomiędzy przedostatnimi a ostatnimi drzwiami, </w:t>
            </w:r>
          </w:p>
          <w:p w:rsidR="0052465D" w:rsidRPr="00C506CF" w:rsidRDefault="0052465D" w:rsidP="00C20EFA">
            <w:pPr>
              <w:pStyle w:val="Akapitzlist"/>
              <w:numPr>
                <w:ilvl w:val="1"/>
                <w:numId w:val="30"/>
              </w:numPr>
              <w:spacing w:before="100" w:beforeAutospacing="1" w:after="100" w:afterAutospacing="1"/>
              <w:jc w:val="both"/>
              <w:rPr>
                <w:rFonts w:cs="Arial"/>
                <w:bCs w:val="0"/>
                <w:szCs w:val="22"/>
              </w:rPr>
            </w:pPr>
            <w:r w:rsidRPr="00C506CF">
              <w:rPr>
                <w:rFonts w:cs="Arial"/>
                <w:bCs w:val="0"/>
                <w:szCs w:val="22"/>
              </w:rPr>
              <w:t>Przygotowanie techniczne systemu do prezentowania informacji:</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o oznaczeniu i kierunku linii wygłaszane wewnątrz i na zewnątrz pojazdu (możliwość zdefiniowania przez Zamawiającego);</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z nazwą następnego przystanku;</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z nazwą bieżącego przystanku;</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Komunikaty o charakterze przystanków (np. „na żądanie”, granica strefy biletowej);</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Informacje o przesiadkach;</w:t>
            </w:r>
          </w:p>
          <w:p w:rsidR="0052465D" w:rsidRPr="00C506CF" w:rsidRDefault="0052465D" w:rsidP="00C20EFA">
            <w:pPr>
              <w:pStyle w:val="Akapitzlist"/>
              <w:numPr>
                <w:ilvl w:val="2"/>
                <w:numId w:val="30"/>
              </w:numPr>
              <w:spacing w:before="100" w:beforeAutospacing="1" w:after="100" w:afterAutospacing="1"/>
              <w:jc w:val="both"/>
              <w:rPr>
                <w:rFonts w:cs="Arial"/>
                <w:bCs w:val="0"/>
                <w:szCs w:val="22"/>
              </w:rPr>
            </w:pPr>
            <w:r w:rsidRPr="00C506CF">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52465D" w:rsidRPr="00E10CE8" w:rsidRDefault="0052465D" w:rsidP="00C20EFA">
            <w:pPr>
              <w:numPr>
                <w:ilvl w:val="1"/>
                <w:numId w:val="30"/>
              </w:numPr>
              <w:spacing w:before="100" w:beforeAutospacing="1" w:after="100" w:afterAutospacing="1"/>
              <w:jc w:val="both"/>
              <w:rPr>
                <w:rFonts w:cs="Arial"/>
                <w:szCs w:val="22"/>
              </w:rPr>
            </w:pPr>
            <w:r w:rsidRPr="00C506CF">
              <w:rPr>
                <w:rFonts w:cs="Arial"/>
                <w:bCs w:val="0"/>
                <w:szCs w:val="22"/>
              </w:rPr>
              <w:t>Komunikaty zapowiedzi głosowych w formacie mp3 dostarczy Zamawiający</w:t>
            </w:r>
          </w:p>
        </w:tc>
      </w:tr>
      <w:tr w:rsidR="0052465D" w:rsidRPr="001F29BD"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XXIV</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Urządzenia kasujące bilety</w:t>
            </w:r>
          </w:p>
        </w:tc>
        <w:tc>
          <w:tcPr>
            <w:tcW w:w="12408" w:type="dxa"/>
            <w:tcBorders>
              <w:top w:val="single" w:sz="4" w:space="0" w:color="auto"/>
              <w:left w:val="single" w:sz="4" w:space="0" w:color="auto"/>
              <w:bottom w:val="single" w:sz="4" w:space="0" w:color="auto"/>
              <w:right w:val="single" w:sz="4" w:space="0" w:color="auto"/>
            </w:tcBorders>
          </w:tcPr>
          <w:p w:rsidR="0052465D" w:rsidRPr="00CE27FF" w:rsidRDefault="0052465D" w:rsidP="00C20EFA">
            <w:pPr>
              <w:tabs>
                <w:tab w:val="left" w:pos="1440"/>
              </w:tabs>
              <w:ind w:left="720"/>
              <w:rPr>
                <w:rFonts w:cs="Arial"/>
                <w:b/>
                <w:szCs w:val="22"/>
              </w:rPr>
            </w:pPr>
            <w:r w:rsidRPr="00CE27FF">
              <w:rPr>
                <w:rFonts w:cs="Arial"/>
                <w:b/>
                <w:szCs w:val="22"/>
              </w:rPr>
              <w:t>Kasownik biletowy - typu R&amp;G KRG8 z czytnikiem Krakowskiej Karty Miejskiej przeznaczony do obsługi biletów papierowych i elektronicznych lub inny równoważny spełniający wymagania:</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Dotykowy wyświetlacz graficzny umożliwiający między innymi wybór taryfy, rodzaju ulgi, obsługujący strefy biletowe, taryfę odległościową</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Wyświetlacz powinien prezentować:</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Aktualny datę i godzinę</w:t>
            </w:r>
            <w:r>
              <w:rPr>
                <w:rFonts w:cs="Arial"/>
                <w:szCs w:val="22"/>
              </w:rPr>
              <w:t xml:space="preserve"> </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 xml:space="preserve">Przebieg trasy wraz z lokalizacją na przystankach wyświetlając w sposób graficzny jeden przystanek pominięty oraz 4 kolejne przystanki. </w:t>
            </w:r>
          </w:p>
          <w:p w:rsidR="0052465D"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Informację o zablokowaniu kasownika</w:t>
            </w:r>
          </w:p>
          <w:p w:rsidR="0052465D" w:rsidRPr="00B33E90" w:rsidRDefault="0052465D" w:rsidP="00C20EFA">
            <w:pPr>
              <w:pStyle w:val="Akapitzlist"/>
              <w:numPr>
                <w:ilvl w:val="1"/>
                <w:numId w:val="31"/>
              </w:numPr>
              <w:spacing w:before="100" w:beforeAutospacing="1" w:after="100" w:afterAutospacing="1"/>
              <w:jc w:val="both"/>
              <w:rPr>
                <w:rFonts w:cs="Arial"/>
                <w:szCs w:val="22"/>
              </w:rPr>
            </w:pPr>
            <w:r w:rsidRPr="00B33E90">
              <w:rPr>
                <w:rFonts w:cs="Arial"/>
                <w:szCs w:val="22"/>
              </w:rPr>
              <w:t>Informację o statusie pracy kasownika (np. kasowanie biletu/ awaria kasownika).</w:t>
            </w:r>
          </w:p>
          <w:p w:rsidR="0052465D" w:rsidRDefault="0052465D" w:rsidP="00C20EFA">
            <w:pPr>
              <w:pStyle w:val="Akapitzlist"/>
              <w:numPr>
                <w:ilvl w:val="1"/>
                <w:numId w:val="31"/>
              </w:numPr>
              <w:spacing w:before="100" w:beforeAutospacing="1" w:after="100" w:afterAutospacing="1"/>
              <w:jc w:val="both"/>
              <w:rPr>
                <w:rFonts w:cs="Arial"/>
                <w:szCs w:val="22"/>
              </w:rPr>
            </w:pPr>
            <w:r w:rsidRPr="000233BB">
              <w:rPr>
                <w:rFonts w:cs="Arial"/>
                <w:szCs w:val="22"/>
              </w:rPr>
              <w:t>Dane o biletach</w:t>
            </w:r>
            <w:r>
              <w:rPr>
                <w:rFonts w:cs="Arial"/>
                <w:szCs w:val="22"/>
              </w:rPr>
              <w:t xml:space="preserve">, </w:t>
            </w:r>
            <w:r w:rsidRPr="000233BB">
              <w:rPr>
                <w:rFonts w:cs="Arial"/>
                <w:szCs w:val="22"/>
              </w:rPr>
              <w:t>odczytane za pomocą czytnika kart bezstykowych</w:t>
            </w:r>
            <w:r>
              <w:rPr>
                <w:rFonts w:cs="Arial"/>
                <w:szCs w:val="22"/>
              </w:rPr>
              <w:t>;</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Pr>
                <w:rFonts w:cs="Arial"/>
                <w:szCs w:val="22"/>
              </w:rPr>
              <w:t xml:space="preserve">Dane do prawidłowej prezentacji informacji pasażerskiej muszą być uzupełniane wykorzystując protokół </w:t>
            </w:r>
            <w:r>
              <w:rPr>
                <w:rFonts w:cs="Arial"/>
              </w:rPr>
              <w:t>VDV300 używany obecnie w eksploatowanych pojazdach Zamawiającego</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Stopień ochrony urządzenia co najmniej IP20, obudowa wykonana z metalu</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 xml:space="preserve">Wyświetlacz graficzny o przekątnej </w:t>
            </w:r>
            <w:smartTag w:uri="urn:schemas-microsoft-com:office:smarttags" w:element="metricconverter">
              <w:smartTagPr>
                <w:attr w:name="ProductID" w:val="7”"/>
              </w:smartTagPr>
              <w:r w:rsidRPr="00CE27FF">
                <w:rPr>
                  <w:rFonts w:cs="Arial"/>
                  <w:szCs w:val="22"/>
                </w:rPr>
                <w:t>7”</w:t>
              </w:r>
            </w:smartTag>
            <w:r w:rsidRPr="00CE27FF">
              <w:rPr>
                <w:rFonts w:cs="Arial"/>
                <w:szCs w:val="22"/>
              </w:rPr>
              <w:t xml:space="preserve"> i rozdzielczości min. 800x480 pikseli</w:t>
            </w:r>
          </w:p>
          <w:p w:rsidR="0052465D"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Szyba wyświetlacza powinna być wykonana ze szkła hartowanego</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Pr>
                <w:rFonts w:cs="Arial"/>
                <w:szCs w:val="22"/>
              </w:rPr>
              <w:t>Kasownik powinien być wyposażony w głośnik</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CE27FF">
                <w:rPr>
                  <w:rFonts w:cs="Arial"/>
                  <w:szCs w:val="22"/>
                </w:rPr>
                <w:t>36 mm</w:t>
              </w:r>
            </w:smartTag>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Gramatura papieru na którym drukowany jest bilet wynosi co najmniej 80 g/m2</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Kasownik powinien być wyposażony w drukarkę igłową.</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 xml:space="preserve">Czytnik kart bezstykowych obsługujący Krakowską Kartę Miejską działającą w oparciu o standard kart </w:t>
            </w:r>
            <w:proofErr w:type="spellStart"/>
            <w:r w:rsidRPr="00CE27FF">
              <w:rPr>
                <w:rFonts w:cs="Arial"/>
                <w:szCs w:val="22"/>
              </w:rPr>
              <w:t>Mifare</w:t>
            </w:r>
            <w:proofErr w:type="spellEnd"/>
            <w:r w:rsidRPr="00CE27FF">
              <w:rPr>
                <w:rFonts w:cs="Arial"/>
                <w:szCs w:val="22"/>
              </w:rPr>
              <w:t xml:space="preserve"> i </w:t>
            </w:r>
            <w:proofErr w:type="spellStart"/>
            <w:r w:rsidRPr="00CE27FF">
              <w:rPr>
                <w:rFonts w:cs="Arial"/>
                <w:szCs w:val="22"/>
              </w:rPr>
              <w:t>Mifare</w:t>
            </w:r>
            <w:proofErr w:type="spellEnd"/>
            <w:r w:rsidRPr="00CE27FF">
              <w:rPr>
                <w:rFonts w:cs="Arial"/>
                <w:szCs w:val="22"/>
              </w:rPr>
              <w:t xml:space="preserve">+ oraz Małopolską Kartę Aglomeracyjną działającą w oparciu o standard JCOP 2.4.2 R3 z emulacją standardu </w:t>
            </w:r>
            <w:proofErr w:type="spellStart"/>
            <w:r w:rsidRPr="00CE27FF">
              <w:rPr>
                <w:rFonts w:cs="Arial"/>
                <w:szCs w:val="22"/>
              </w:rPr>
              <w:t>Mifare</w:t>
            </w:r>
            <w:proofErr w:type="spellEnd"/>
            <w:r w:rsidRPr="00CE27FF">
              <w:rPr>
                <w:rFonts w:cs="Arial"/>
                <w:szCs w:val="22"/>
              </w:rPr>
              <w:t xml:space="preserve"> w zakresie obsługi biletu okresowego Komunikacji Miejskiej w Krakowie</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Możliwość nadrukowania 18 znaków w uzgodnionej postaci;</w:t>
            </w:r>
          </w:p>
          <w:p w:rsidR="0052465D" w:rsidRDefault="0052465D" w:rsidP="00C20EFA">
            <w:pPr>
              <w:pStyle w:val="Akapitzlist"/>
              <w:numPr>
                <w:ilvl w:val="0"/>
                <w:numId w:val="31"/>
              </w:numPr>
              <w:spacing w:before="100" w:beforeAutospacing="1" w:after="100" w:afterAutospacing="1"/>
              <w:jc w:val="both"/>
              <w:rPr>
                <w:rFonts w:cs="Arial"/>
                <w:szCs w:val="22"/>
              </w:rPr>
            </w:pPr>
            <w:r w:rsidRPr="000233BB">
              <w:rPr>
                <w:rFonts w:cs="Arial"/>
                <w:szCs w:val="22"/>
              </w:rPr>
              <w:t>Podczas wyd</w:t>
            </w:r>
            <w:r>
              <w:rPr>
                <w:rFonts w:cs="Arial"/>
                <w:szCs w:val="22"/>
              </w:rPr>
              <w:t xml:space="preserve">ruku (kasowania biletu) bilet powinien zostać </w:t>
            </w:r>
            <w:r w:rsidRPr="000233BB">
              <w:rPr>
                <w:rFonts w:cs="Arial"/>
                <w:szCs w:val="22"/>
              </w:rPr>
              <w:t>nakłuwany/</w:t>
            </w:r>
            <w:r>
              <w:rPr>
                <w:rFonts w:cs="Arial"/>
                <w:szCs w:val="22"/>
              </w:rPr>
              <w:t>dziurkowany w sposób uniemożliwiający wyjęcie biletu przed skasowaniem;</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Pr>
                <w:rFonts w:cs="Arial"/>
                <w:szCs w:val="22"/>
              </w:rPr>
              <w:t>Możliwość zablokowania kasownika przez prowadzącego pojazd.</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Możliwość zablokowania kasownika w czasie przeprowadzanej kontroli</w:t>
            </w:r>
            <w:r>
              <w:rPr>
                <w:rFonts w:cs="Arial"/>
                <w:szCs w:val="22"/>
              </w:rPr>
              <w:t xml:space="preserve"> biletowej</w:t>
            </w:r>
            <w:r w:rsidRPr="00CE27FF">
              <w:rPr>
                <w:rFonts w:cs="Arial"/>
                <w:szCs w:val="22"/>
              </w:rPr>
              <w:t>;</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 xml:space="preserve">Zastosowany kasownik powinien w przyszłości pozwalać na współpracę z biletem elektronicznym na zasadzie „meldowania” wejść i wyjść z pojazdu. </w:t>
            </w:r>
          </w:p>
          <w:p w:rsidR="0052465D"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Interfejs komunikacyjny Ethernet;</w:t>
            </w:r>
            <w:r>
              <w:rPr>
                <w:rFonts w:cs="Arial"/>
                <w:szCs w:val="22"/>
              </w:rPr>
              <w:t xml:space="preserve"> </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Pr>
                <w:szCs w:val="22"/>
              </w:rPr>
              <w:t xml:space="preserve">Złącze kasownik – podstawa: </w:t>
            </w:r>
            <w:proofErr w:type="spellStart"/>
            <w:r>
              <w:t>D-Sub</w:t>
            </w:r>
            <w:proofErr w:type="spellEnd"/>
            <w:r>
              <w:t xml:space="preserve"> specjalne PIN:13(3+10);</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Lokalizacja kasowników:</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Pierwsze drzwi – 1 kasownik montowany na przednim pomoście na najbliższej poręczy przy pierwszych drzwiach, zalecany montaż we wnęce kabiny;</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Kolejne drzwi – na obu poręczach;</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Ostatnie drzwi – 1 kasownik na zabudowie silnika lub poręczy naprzeciw drzwi</w:t>
            </w:r>
          </w:p>
          <w:p w:rsidR="0052465D" w:rsidRPr="00CE27FF" w:rsidRDefault="0052465D" w:rsidP="00C20EFA">
            <w:pPr>
              <w:pStyle w:val="Akapitzlist"/>
              <w:numPr>
                <w:ilvl w:val="1"/>
                <w:numId w:val="31"/>
              </w:numPr>
              <w:spacing w:before="100" w:beforeAutospacing="1" w:after="100" w:afterAutospacing="1"/>
              <w:jc w:val="both"/>
              <w:rPr>
                <w:rFonts w:cs="Arial"/>
                <w:szCs w:val="22"/>
              </w:rPr>
            </w:pPr>
            <w:r w:rsidRPr="00CE27FF">
              <w:rPr>
                <w:rFonts w:cs="Arial"/>
                <w:szCs w:val="22"/>
              </w:rPr>
              <w:t>Dodatkowy kasownik w okolicy automatu biletowego</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CE27FF">
              <w:rPr>
                <w:rFonts w:cs="Arial"/>
                <w:szCs w:val="22"/>
              </w:rPr>
              <w:t xml:space="preserve">Wysokość szczeliny kasującej bilet – </w:t>
            </w:r>
            <w:smartTag w:uri="urn:schemas-microsoft-com:office:smarttags" w:element="metricconverter">
              <w:smartTagPr>
                <w:attr w:name="ProductID" w:val="120 cm"/>
              </w:smartTagPr>
              <w:r w:rsidRPr="00CE27FF">
                <w:rPr>
                  <w:rFonts w:cs="Arial"/>
                  <w:szCs w:val="22"/>
                </w:rPr>
                <w:t>120 cm</w:t>
              </w:r>
            </w:smartTag>
            <w:r w:rsidRPr="00CE27FF">
              <w:rPr>
                <w:rFonts w:cs="Arial"/>
                <w:szCs w:val="22"/>
              </w:rPr>
              <w:t xml:space="preserve"> +/- </w:t>
            </w:r>
            <w:smartTag w:uri="urn:schemas-microsoft-com:office:smarttags" w:element="metricconverter">
              <w:smartTagPr>
                <w:attr w:name="ProductID" w:val="5 cm"/>
              </w:smartTagPr>
              <w:r w:rsidRPr="00CE27FF">
                <w:rPr>
                  <w:rFonts w:cs="Arial"/>
                  <w:szCs w:val="22"/>
                </w:rPr>
                <w:t>5 cm</w:t>
              </w:r>
            </w:smartTag>
            <w:r w:rsidRPr="00CE27FF">
              <w:rPr>
                <w:rFonts w:cs="Arial"/>
                <w:szCs w:val="22"/>
              </w:rPr>
              <w:t xml:space="preserve"> od podłogi pojazdu;</w:t>
            </w:r>
          </w:p>
          <w:p w:rsidR="0052465D" w:rsidRPr="00CE27FF" w:rsidRDefault="0052465D" w:rsidP="00C20EFA">
            <w:pPr>
              <w:pStyle w:val="Akapitzlist"/>
              <w:numPr>
                <w:ilvl w:val="0"/>
                <w:numId w:val="31"/>
              </w:numPr>
              <w:spacing w:before="100" w:beforeAutospacing="1" w:after="100" w:afterAutospacing="1"/>
              <w:jc w:val="both"/>
              <w:rPr>
                <w:rFonts w:cs="Arial"/>
                <w:szCs w:val="22"/>
              </w:rPr>
            </w:pPr>
            <w:r w:rsidRPr="00BD0D45">
              <w:rPr>
                <w:rFonts w:cs="Arial"/>
                <w:szCs w:val="22"/>
              </w:rPr>
              <w:t>Dokładne miejsce montażu musi zostać przedstawione do akceptacji Zamawiającemu w terminie do 90 dni po podpisaniu umowy</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XXV</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Automat biletowy</w:t>
            </w:r>
          </w:p>
        </w:tc>
        <w:tc>
          <w:tcPr>
            <w:tcW w:w="12408" w:type="dxa"/>
            <w:tcBorders>
              <w:top w:val="single" w:sz="4" w:space="0" w:color="auto"/>
              <w:left w:val="single" w:sz="4" w:space="0" w:color="auto"/>
              <w:bottom w:val="single" w:sz="4" w:space="0" w:color="auto"/>
              <w:right w:val="single" w:sz="4" w:space="0" w:color="auto"/>
            </w:tcBorders>
          </w:tcPr>
          <w:p w:rsidR="0052465D" w:rsidRPr="00B43493" w:rsidRDefault="0052465D" w:rsidP="00451346">
            <w:pPr>
              <w:tabs>
                <w:tab w:val="left" w:pos="1440"/>
              </w:tabs>
              <w:spacing w:after="120"/>
              <w:ind w:left="720"/>
              <w:jc w:val="both"/>
              <w:rPr>
                <w:rFonts w:cs="Arial"/>
                <w:b/>
                <w:szCs w:val="22"/>
              </w:rPr>
            </w:pPr>
            <w:r w:rsidRPr="00B43493">
              <w:rPr>
                <w:rFonts w:cs="Arial"/>
                <w:b/>
                <w:szCs w:val="22"/>
              </w:rPr>
              <w:t>Automat biletowy umożliwiający zakup biletów jednorazowych oraz zapis biletów okresowych na Krakowskiej Karcie Miejskiej, Legitymacji Studenckiej oraz Małopolskiej Karcie Aglomeracyjnej spełniający wymagania:</w:t>
            </w:r>
          </w:p>
          <w:p w:rsidR="0052465D" w:rsidRPr="00B43493" w:rsidRDefault="0052465D" w:rsidP="00451346">
            <w:pPr>
              <w:pStyle w:val="Akapitzlist"/>
              <w:numPr>
                <w:ilvl w:val="0"/>
                <w:numId w:val="45"/>
              </w:numPr>
              <w:jc w:val="both"/>
              <w:rPr>
                <w:rFonts w:cs="Arial"/>
                <w:szCs w:val="22"/>
              </w:rPr>
            </w:pPr>
            <w:r w:rsidRPr="00B43493">
              <w:rPr>
                <w:rFonts w:cs="Arial"/>
                <w:szCs w:val="22"/>
              </w:rPr>
              <w:t>Możliwość zakupu w automacie biletów jednoprzejazdowych i wieloprzejazdowych zgodnie z obowiązującą taryfą.</w:t>
            </w:r>
          </w:p>
          <w:p w:rsidR="0052465D" w:rsidRPr="00B43493" w:rsidRDefault="0052465D" w:rsidP="00451346">
            <w:pPr>
              <w:pStyle w:val="Akapitzlist"/>
              <w:numPr>
                <w:ilvl w:val="0"/>
                <w:numId w:val="45"/>
              </w:numPr>
              <w:jc w:val="both"/>
              <w:rPr>
                <w:rFonts w:cs="Arial"/>
                <w:szCs w:val="22"/>
              </w:rPr>
            </w:pPr>
            <w:r w:rsidRPr="00B43493">
              <w:rPr>
                <w:rFonts w:cs="Arial"/>
                <w:szCs w:val="22"/>
              </w:rPr>
              <w:t>Odczyt Krakowskiej Karty Miejskiej, Legitymacji Studenckiej oraz Małopolskiej Karty Aglomeracyjnej.</w:t>
            </w:r>
          </w:p>
          <w:p w:rsidR="0052465D" w:rsidRPr="00B43493" w:rsidRDefault="0052465D" w:rsidP="00451346">
            <w:pPr>
              <w:pStyle w:val="Akapitzlist"/>
              <w:numPr>
                <w:ilvl w:val="0"/>
                <w:numId w:val="45"/>
              </w:numPr>
              <w:jc w:val="both"/>
              <w:rPr>
                <w:rFonts w:cs="Arial"/>
                <w:szCs w:val="22"/>
              </w:rPr>
            </w:pPr>
            <w:r w:rsidRPr="00B43493">
              <w:rPr>
                <w:rFonts w:cs="Arial"/>
                <w:szCs w:val="22"/>
              </w:rPr>
              <w:t xml:space="preserve">Zapis biletów okresowych Komunikacji Miejskiej w Krakowie zakupionych przez Internet z wykorzystaniem platformy </w:t>
            </w:r>
            <w:hyperlink r:id="rId10" w:history="1">
              <w:r w:rsidRPr="00B43493">
                <w:rPr>
                  <w:rStyle w:val="Hipercze"/>
                  <w:rFonts w:cs="Arial"/>
                  <w:szCs w:val="22"/>
                </w:rPr>
                <w:t>www.ebilet.krakow.pl</w:t>
              </w:r>
            </w:hyperlink>
            <w:r w:rsidRPr="00B43493">
              <w:rPr>
                <w:rFonts w:cs="Arial"/>
                <w:szCs w:val="22"/>
              </w:rPr>
              <w:t xml:space="preserve"> na Krakowskiej Karcie Miejskiej, Legitymacji Studenckiej oraz Małopolskiej Karcie Aglomeracyjnej.</w:t>
            </w:r>
          </w:p>
          <w:p w:rsidR="0052465D" w:rsidRPr="00B43493" w:rsidRDefault="0052465D" w:rsidP="00451346">
            <w:pPr>
              <w:pStyle w:val="Akapitzlist"/>
              <w:numPr>
                <w:ilvl w:val="0"/>
                <w:numId w:val="45"/>
              </w:numPr>
              <w:jc w:val="both"/>
              <w:rPr>
                <w:rFonts w:cs="Arial"/>
                <w:szCs w:val="22"/>
              </w:rPr>
            </w:pPr>
            <w:r w:rsidRPr="00B43493">
              <w:rPr>
                <w:rFonts w:cs="Arial"/>
                <w:szCs w:val="22"/>
              </w:rPr>
              <w:t>Automat posiadający kolorowy dotykowy wyświetlacz graficzny;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Minimalna rozdzielczość 800 x 600 punktów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Minimalna przekątna ekranu 12’’</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Minimalna jasność 400 cd/m2. Opcjonalnie jasność ekranu może być dostosowywana w zależności od jasności otoczenia.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Wyświetlacz w technologii LCD (lub innej równoważnej).</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Spełniający funkcję komunikacji z pasażerem oraz umożliwiający obsługę serwisową.</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Możliwość obsługi ekranu dotykowego również w rękawiczkach.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Ekran dotykowy musi być odporny na działanie czynników zewnętrznych (np. woda, wysoka temperatura) oraz na uszkodzenia oraz zarysowania (funkcja </w:t>
            </w:r>
            <w:proofErr w:type="spellStart"/>
            <w:r w:rsidRPr="00B43493">
              <w:rPr>
                <w:rFonts w:cs="Arial"/>
                <w:szCs w:val="22"/>
              </w:rPr>
              <w:t>wandalodporna</w:t>
            </w:r>
            <w:proofErr w:type="spellEnd"/>
            <w:r w:rsidRPr="00B43493">
              <w:rPr>
                <w:rFonts w:cs="Arial"/>
                <w:szCs w:val="22"/>
              </w:rPr>
              <w:t>). W przeciwnym wypadku na ekranie musi zostać zastosowana dodatkowa szyba ochronna spełniająca te funkcje.</w:t>
            </w:r>
          </w:p>
          <w:p w:rsidR="0052465D" w:rsidRPr="00B43493" w:rsidRDefault="0052465D" w:rsidP="00451346">
            <w:pPr>
              <w:pStyle w:val="Akapitzlist"/>
              <w:numPr>
                <w:ilvl w:val="0"/>
                <w:numId w:val="45"/>
              </w:numPr>
              <w:jc w:val="both"/>
              <w:rPr>
                <w:rFonts w:cs="Arial"/>
                <w:szCs w:val="22"/>
              </w:rPr>
            </w:pPr>
            <w:r w:rsidRPr="00B43493">
              <w:rPr>
                <w:rFonts w:cs="Arial"/>
                <w:szCs w:val="22"/>
              </w:rPr>
              <w:t xml:space="preserve"> Automat umożliwiający dokonanie płatności w monetach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Urządzenie wyposażone w minimum 6 magazynów karuzelowych o pojemności nie mniejszej niż 50 monet każdy.</w:t>
            </w:r>
          </w:p>
          <w:p w:rsidR="0052465D" w:rsidRPr="00B43493" w:rsidRDefault="0052465D" w:rsidP="00451346">
            <w:pPr>
              <w:pStyle w:val="Akapitzlist"/>
              <w:numPr>
                <w:ilvl w:val="1"/>
                <w:numId w:val="45"/>
              </w:numPr>
              <w:ind w:left="993" w:hanging="709"/>
              <w:jc w:val="both"/>
              <w:rPr>
                <w:rFonts w:cs="Arial"/>
                <w:szCs w:val="22"/>
              </w:rPr>
            </w:pPr>
            <w:r w:rsidRPr="00B43493">
              <w:rPr>
                <w:rStyle w:val="Uwydatnienie"/>
                <w:rFonts w:cs="Arial"/>
                <w:i w:val="0"/>
                <w:iCs w:val="0"/>
                <w:szCs w:val="22"/>
              </w:rPr>
              <w:t>Magazyny karuzelowe zabezpieczone przed wyciągnięciem osobnym ryglowaniem z zamkiem patentowym.</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Przyjmowanie i wydawanie monet w walucie PLN (wszystkie nominały). Urządzenie przystosowane do programowego przejście do obsługi waluty EURO.</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W przypadku anulowania transakcji przez kupującego automat zwraca fizycznie te same monety, które zostały wrzucone podczas tej samej transakcji (funkcja </w:t>
            </w:r>
            <w:proofErr w:type="spellStart"/>
            <w:r w:rsidRPr="00B43493">
              <w:rPr>
                <w:rFonts w:cs="Arial"/>
                <w:szCs w:val="22"/>
              </w:rPr>
              <w:t>escrow</w:t>
            </w:r>
            <w:proofErr w:type="spellEnd"/>
            <w:r w:rsidRPr="00B43493">
              <w:rPr>
                <w:rFonts w:cs="Arial"/>
                <w:szCs w:val="22"/>
              </w:rPr>
              <w:t>).</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Obieg monetarny w urządzeniu powinien optymalizować napełnienie magazynów karuzelowych poprzez napełnianie zasobników do określonego progu. Próg ten powinien być konfigurowalny.</w:t>
            </w:r>
          </w:p>
          <w:p w:rsidR="0052465D" w:rsidRPr="00B43493" w:rsidRDefault="0052465D" w:rsidP="00451346">
            <w:pPr>
              <w:pStyle w:val="Akapitzlist"/>
              <w:numPr>
                <w:ilvl w:val="1"/>
                <w:numId w:val="45"/>
              </w:numPr>
              <w:spacing w:before="100" w:beforeAutospacing="1" w:after="100" w:afterAutospacing="1"/>
              <w:ind w:left="993" w:hanging="709"/>
              <w:jc w:val="both"/>
              <w:rPr>
                <w:rStyle w:val="Uwydatnienie"/>
                <w:rFonts w:cs="Arial"/>
                <w:i w:val="0"/>
                <w:iCs w:val="0"/>
                <w:szCs w:val="22"/>
              </w:rPr>
            </w:pPr>
            <w:r w:rsidRPr="00B43493">
              <w:rPr>
                <w:rStyle w:val="Uwydatnienie"/>
                <w:rFonts w:cs="Arial"/>
                <w:i w:val="0"/>
                <w:iCs w:val="0"/>
                <w:szCs w:val="22"/>
              </w:rPr>
              <w:t>W przypadku przepełnienia dowolnego magazynu „najstarsza“ moneta zostaje skierowana do kasety końcowej.</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Style w:val="Uwydatnienie"/>
                <w:rFonts w:cs="Arial"/>
                <w:i w:val="0"/>
                <w:iCs w:val="0"/>
                <w:szCs w:val="22"/>
              </w:rPr>
              <w:t>Magazyny karuzelowe muszą być wyposażone w nieulotną pamięć, rejestrującą ilość monet i ich rodzaj. Magazyny muszą być identyczne i muszą pozwalać na dowolne ich zamienianie. Wykonawca dostarczy narzędzie do programowania, konfiguracji i testowania magazynów karuzelowych.</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Style w:val="Uwydatnienie"/>
                <w:rFonts w:cs="Arial"/>
                <w:i w:val="0"/>
                <w:iCs w:val="0"/>
                <w:szCs w:val="22"/>
              </w:rPr>
              <w:t>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Style w:val="Uwydatnienie"/>
                <w:rFonts w:cs="Arial"/>
                <w:i w:val="0"/>
                <w:iCs w:val="0"/>
                <w:szCs w:val="22"/>
              </w:rPr>
              <w:t>Wlot monet powinien być zabezpieczony przed działaniem naturalnych czynników zewnętrznych oraz próbami celowego zalania, uszkodzenia lub zapchania. Wlot monet powinien być otwarty wyłącznie na czas przyjmowania zapłaty.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Kaseta końcowa na monety wykonana ze stali nierdzewnej o pojemności minimum 2500 monet.</w:t>
            </w:r>
          </w:p>
          <w:p w:rsidR="0052465D" w:rsidRPr="00B43493" w:rsidRDefault="0052465D" w:rsidP="00451346">
            <w:pPr>
              <w:pStyle w:val="Akapitzlist"/>
              <w:numPr>
                <w:ilvl w:val="1"/>
                <w:numId w:val="45"/>
              </w:numPr>
              <w:ind w:left="993" w:hanging="709"/>
              <w:jc w:val="both"/>
              <w:rPr>
                <w:rFonts w:cs="Arial"/>
                <w:szCs w:val="22"/>
              </w:rPr>
            </w:pPr>
            <w:r w:rsidRPr="00B43493">
              <w:rPr>
                <w:rStyle w:val="Uwydatnienie"/>
                <w:rFonts w:cs="Arial"/>
                <w:i w:val="0"/>
                <w:iCs w:val="0"/>
                <w:szCs w:val="22"/>
              </w:rPr>
              <w:t>Zaryglowanie kasety końcowej na monety w automacie jest zabezpieczone dodatkowym zamkiem patentowym.</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Każda kaseta musi mieć swój indywidualny i niepowtarzalny numer oraz być zamykana za pomocą patentowego zamka i zaryglowana w sposób automatyczny w chwili wyjęcia z automatu. </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Fonts w:cs="Arial"/>
                <w:szCs w:val="22"/>
              </w:rPr>
              <w:t xml:space="preserve">Podczas wymiany kasety końcowej na monety musi być drukowany odcinek wymiany oraz czynność ta musi być zarejestrowana przez oprogramowanie automatu. </w:t>
            </w:r>
            <w:r w:rsidRPr="00B43493">
              <w:rPr>
                <w:rStyle w:val="Uwydatnienie"/>
                <w:rFonts w:cs="Arial"/>
                <w:i w:val="0"/>
                <w:iCs w:val="0"/>
                <w:szCs w:val="22"/>
              </w:rPr>
              <w:t>Informacje drukowane na odcinku kontrolnym oraz zapisywane przez oprogramowanie automatu muszą zostać ustalone z Zamawiającym po podpisaniu umowy (do 90 dni od daty podpisania umowy).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Wykonawca dostarczy do każdego automatu dodatkową kasetę końcową na monety wraz z kluczem do niej.</w:t>
            </w:r>
          </w:p>
          <w:p w:rsidR="0052465D" w:rsidRPr="00B43493" w:rsidRDefault="0052465D" w:rsidP="00451346">
            <w:pPr>
              <w:pStyle w:val="Akapitzlist"/>
              <w:numPr>
                <w:ilvl w:val="0"/>
                <w:numId w:val="45"/>
              </w:numPr>
              <w:jc w:val="both"/>
              <w:rPr>
                <w:rFonts w:cs="Arial"/>
                <w:szCs w:val="22"/>
              </w:rPr>
            </w:pPr>
            <w:r w:rsidRPr="00B43493">
              <w:rPr>
                <w:rFonts w:cs="Arial"/>
                <w:szCs w:val="22"/>
              </w:rPr>
              <w:t xml:space="preserve">Automat umożliwiający dokonanie płatności z wykorzystaniem bezstykowych kart płatniczych systemów </w:t>
            </w:r>
            <w:proofErr w:type="spellStart"/>
            <w:r w:rsidRPr="00B43493">
              <w:rPr>
                <w:rFonts w:cs="Arial"/>
                <w:szCs w:val="22"/>
              </w:rPr>
              <w:t>MasterCard</w:t>
            </w:r>
            <w:proofErr w:type="spellEnd"/>
            <w:r w:rsidRPr="00B43493">
              <w:rPr>
                <w:rStyle w:val="apple-converted-space"/>
                <w:rFonts w:cs="Arial"/>
                <w:szCs w:val="22"/>
              </w:rPr>
              <w:t> </w:t>
            </w:r>
            <w:proofErr w:type="spellStart"/>
            <w:r w:rsidRPr="00B43493">
              <w:rPr>
                <w:rFonts w:cs="Arial"/>
                <w:szCs w:val="22"/>
              </w:rPr>
              <w:t>PayPass</w:t>
            </w:r>
            <w:proofErr w:type="spellEnd"/>
            <w:r w:rsidRPr="00B43493">
              <w:rPr>
                <w:rFonts w:cs="Arial"/>
                <w:szCs w:val="22"/>
              </w:rPr>
              <w:t xml:space="preserve"> oraz Visa </w:t>
            </w:r>
            <w:proofErr w:type="spellStart"/>
            <w:r w:rsidRPr="00B43493">
              <w:rPr>
                <w:rFonts w:cs="Arial"/>
                <w:szCs w:val="22"/>
              </w:rPr>
              <w:t>payWave</w:t>
            </w:r>
            <w:proofErr w:type="spellEnd"/>
            <w:r w:rsidRPr="00B43493">
              <w:rPr>
                <w:rFonts w:cs="Arial"/>
                <w:szCs w:val="22"/>
              </w:rPr>
              <w:t xml:space="preserve"> oraz z wykorzystaniem technologii NFC.</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Wykonawca wraz z dostawą urządzeń musi dostarczyć do Zamawiającego prawidłowe i ważne certyfikaty potwierdzające zgodność zastosowanego modułu do obsługi płatności bezgotówkowych z aktualnie obowiązującymi wymaganiami organizacji </w:t>
            </w:r>
            <w:proofErr w:type="spellStart"/>
            <w:r w:rsidRPr="00B43493">
              <w:rPr>
                <w:rFonts w:cs="Arial"/>
                <w:szCs w:val="22"/>
              </w:rPr>
              <w:t>MasterCard</w:t>
            </w:r>
            <w:proofErr w:type="spellEnd"/>
            <w:r w:rsidRPr="00B43493">
              <w:rPr>
                <w:rFonts w:cs="Arial"/>
                <w:szCs w:val="22"/>
              </w:rPr>
              <w:t xml:space="preserve"> International oraz Visa Europe.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Wykonawca wraz z dostawą urządzeń musi dostarczyć do Zamawiającego prawidłowe i ważne certyfikaty potwierdzające zgodność zastosowanej aplikacji do obsługi płatności bezgotówkowych z aktualnie obowiązującymi wymaganiami organizacji </w:t>
            </w:r>
            <w:proofErr w:type="spellStart"/>
            <w:r w:rsidRPr="00B43493">
              <w:rPr>
                <w:rFonts w:cs="Arial"/>
                <w:szCs w:val="22"/>
              </w:rPr>
              <w:t>MasterCard</w:t>
            </w:r>
            <w:proofErr w:type="spellEnd"/>
            <w:r w:rsidRPr="00B43493">
              <w:rPr>
                <w:rFonts w:cs="Arial"/>
                <w:szCs w:val="22"/>
              </w:rPr>
              <w:t xml:space="preserve"> International oraz Visa Europe.</w:t>
            </w:r>
          </w:p>
          <w:p w:rsidR="0052465D" w:rsidRPr="00B43493" w:rsidRDefault="0052465D" w:rsidP="00451346">
            <w:pPr>
              <w:pStyle w:val="Akapitzlist"/>
              <w:numPr>
                <w:ilvl w:val="0"/>
                <w:numId w:val="45"/>
              </w:numPr>
              <w:jc w:val="both"/>
              <w:rPr>
                <w:rFonts w:cs="Arial"/>
                <w:szCs w:val="22"/>
              </w:rPr>
            </w:pPr>
            <w:r w:rsidRPr="00B43493">
              <w:rPr>
                <w:rFonts w:cs="Arial"/>
                <w:szCs w:val="22"/>
              </w:rPr>
              <w:t>Automat przystosowany do uruchomienia systemu płatności mobilnych BLIK.</w:t>
            </w:r>
          </w:p>
          <w:p w:rsidR="0052465D" w:rsidRPr="00B43493" w:rsidRDefault="0052465D" w:rsidP="00451346">
            <w:pPr>
              <w:pStyle w:val="Akapitzlist"/>
              <w:numPr>
                <w:ilvl w:val="0"/>
                <w:numId w:val="45"/>
              </w:numPr>
              <w:jc w:val="both"/>
              <w:rPr>
                <w:rFonts w:cs="Arial"/>
                <w:szCs w:val="22"/>
              </w:rPr>
            </w:pPr>
            <w:r w:rsidRPr="00B43493">
              <w:rPr>
                <w:rFonts w:cs="Arial"/>
                <w:szCs w:val="22"/>
              </w:rPr>
              <w:t>Urządzenie wyposażone w drukarkę termiczną</w:t>
            </w:r>
          </w:p>
          <w:p w:rsidR="0052465D" w:rsidRPr="003A1A3D" w:rsidRDefault="0052465D" w:rsidP="00451346">
            <w:pPr>
              <w:pStyle w:val="Akapitzlist"/>
              <w:numPr>
                <w:ilvl w:val="1"/>
                <w:numId w:val="45"/>
              </w:numPr>
              <w:ind w:left="993" w:hanging="709"/>
              <w:jc w:val="both"/>
              <w:rPr>
                <w:rFonts w:cs="Arial"/>
                <w:szCs w:val="22"/>
              </w:rPr>
            </w:pPr>
            <w:r w:rsidRPr="003A1A3D">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3A1A3D">
              <w:rPr>
                <w:rStyle w:val="Uwydatnienie"/>
                <w:rFonts w:cs="Arial"/>
                <w:i w:val="0"/>
                <w:iCs w:val="0"/>
                <w:szCs w:val="22"/>
              </w:rPr>
              <w:t>(do 90 dni od daty podpisania umowy)</w:t>
            </w:r>
            <w:r w:rsidRPr="003A1A3D">
              <w:rPr>
                <w:rFonts w:cs="Arial"/>
                <w:szCs w:val="22"/>
              </w:rPr>
              <w:t>.</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Drukarka monochromatyczna z pełną obsługą grafiki umożliwiająca druk tekstu, grafiki oraz kodów 2D.</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Minimalna rozdzielczość drukarki to 200 DPI.</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Automat powinien umożliwić montaż rolki papieru o średnicy wewnętrznej 76,2 mm oraz średnicy zewnętrznej minimum 180 mm.</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 automacie zastosowany system uniemożliwiający samoczynne rozwijanie się papieru pod wpływem wstrząsów.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Drukarka przystosowana do pracy z rolkami papieru o szerokości wynoszącej minimum 75 mm.</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Obsługiwana gramatura papieru wynosi od 80 do 140 g/m2</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Drukarka wyposażona w gilotynę z pełnym cięciem o trwałości minimum 0,5 miliona cięć dla papieru o gramaturze 120 g/m2.</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Drukarka powinna sygnalizować kończący się papier oraz koniec papieru.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System drukujący wyposażony w autonomiczny mechanizm kontroli wydruku (w postaci np. czujnika optycznego) </w:t>
            </w:r>
          </w:p>
          <w:p w:rsidR="0052465D" w:rsidRPr="00B43493" w:rsidRDefault="0052465D" w:rsidP="00451346">
            <w:pPr>
              <w:pStyle w:val="Akapitzlist"/>
              <w:numPr>
                <w:ilvl w:val="0"/>
                <w:numId w:val="45"/>
              </w:numPr>
              <w:jc w:val="both"/>
              <w:rPr>
                <w:rFonts w:cs="Arial"/>
                <w:szCs w:val="22"/>
              </w:rPr>
            </w:pPr>
            <w:r w:rsidRPr="00B43493">
              <w:rPr>
                <w:rFonts w:cs="Arial"/>
                <w:szCs w:val="22"/>
              </w:rPr>
              <w:t>Automat wyposażony w czytnik Krakowskiej Karty Miejskiej, Legitymacji Studenckiej oraz Małopolskiej Karty Aglomeracyjnej, który zostanie przekazany przez Zamawiającego po podpisaniu umowy:</w:t>
            </w:r>
          </w:p>
          <w:p w:rsidR="0052465D" w:rsidRPr="00B43493" w:rsidRDefault="0052465D" w:rsidP="00451346">
            <w:pPr>
              <w:pStyle w:val="Akapitzlist"/>
              <w:numPr>
                <w:ilvl w:val="1"/>
                <w:numId w:val="45"/>
              </w:numPr>
              <w:ind w:left="993" w:hanging="709"/>
              <w:jc w:val="both"/>
              <w:rPr>
                <w:rFonts w:cs="Arial"/>
                <w:szCs w:val="22"/>
              </w:rPr>
            </w:pPr>
            <w:r w:rsidRPr="00B43493">
              <w:rPr>
                <w:rStyle w:val="Uwydatnienie"/>
                <w:rFonts w:cs="Arial"/>
                <w:i w:val="0"/>
                <w:iCs w:val="0"/>
                <w:szCs w:val="22"/>
              </w:rPr>
              <w:t>Czytnik zgodny z normą ISO/IEC 14443 A i B lub równoważną, wyposażony w co najmniej 1 kieszeń na kartę SAM (karta przechowujące klucze szyfrujące)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Czytnik powinien obsługiwać zapis i odczyt biletów elektronicznych Komunikacji Miejskiej w Krakowie na Krakowskiej Karcie Miejskiej oraz Legitymacji Studenckiej w oparciu o standard MIFARE i MIFARE+ i Małopolskiej Karcie Aglomeracyjnej w oparciu o standard JCOP 2.4.2 R3 z emulacją standardu MIFARE.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Wymiary czytnika wraz z anteną wynoszą ok.: dł. 120mm x szer. 53mm x wys. 22mm</w:t>
            </w:r>
          </w:p>
          <w:p w:rsidR="0052465D" w:rsidRPr="003A1A3D" w:rsidRDefault="0052465D" w:rsidP="00451346">
            <w:pPr>
              <w:pStyle w:val="Akapitzlist"/>
              <w:numPr>
                <w:ilvl w:val="1"/>
                <w:numId w:val="45"/>
              </w:numPr>
              <w:ind w:left="993" w:hanging="709"/>
              <w:jc w:val="both"/>
              <w:rPr>
                <w:rFonts w:cs="Arial"/>
                <w:szCs w:val="22"/>
              </w:rPr>
            </w:pPr>
            <w:r w:rsidRPr="003A1A3D">
              <w:rPr>
                <w:rFonts w:cs="Arial"/>
                <w:szCs w:val="22"/>
              </w:rPr>
              <w:t>Szczegóły dotyczące sposobu montażu czytnika wraz z wszelkimi protokołami komunikacyjnymi oraz dokumentacją techniczną zostaną przekazane wraz z czytnikami po zawarciu umowy (do 90 dni od daty podpisania umowy).</w:t>
            </w:r>
          </w:p>
          <w:p w:rsidR="0052465D" w:rsidRPr="00B43493" w:rsidRDefault="0052465D" w:rsidP="00451346">
            <w:pPr>
              <w:pStyle w:val="Akapitzlist"/>
              <w:numPr>
                <w:ilvl w:val="0"/>
                <w:numId w:val="45"/>
              </w:numPr>
              <w:jc w:val="both"/>
              <w:rPr>
                <w:rFonts w:cs="Arial"/>
                <w:szCs w:val="22"/>
              </w:rPr>
            </w:pPr>
            <w:r w:rsidRPr="00B43493">
              <w:rPr>
                <w:rFonts w:cs="Arial"/>
                <w:szCs w:val="22"/>
              </w:rPr>
              <w:t>Ogólna funkcjonalność automatu:</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Przejrzysty sposób komunikacji z pasażerem za pomocą ekranu dotykowego.</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 xml:space="preserve">Szczegóły dotyczące GUI (Graficzny Interfejs Użytkownika) oraz wszelkich wydruków z automatu włącznie z biletami zostaną ustalone z Zamawiających po podpisaniu umowy </w:t>
            </w:r>
            <w:r w:rsidRPr="00B43493">
              <w:rPr>
                <w:rStyle w:val="Uwydatnienie"/>
                <w:rFonts w:cs="Arial"/>
                <w:i w:val="0"/>
                <w:iCs w:val="0"/>
                <w:szCs w:val="22"/>
              </w:rPr>
              <w:t>(do 90 dni od daty podpisania umowy).</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Interfejs powinien być dostosowany do osób słabo widzących, z łatwą możliwością rozbudowy i uzupełnienia o nowe informacje.</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Obsługa automatu poza językiem polskim w minimum dwóch językach obcych w tym angielski i niemiecki. W przypadku wyboru jednego z języków obcych po określonym czasie od ostatniego użycia urządzenia (czas dowolnie konfigurowalny) interfejs automatycznie powraca do języka polskiego.</w:t>
            </w:r>
          </w:p>
          <w:p w:rsidR="0052465D" w:rsidRPr="00B43493" w:rsidRDefault="0052465D" w:rsidP="00451346">
            <w:pPr>
              <w:pStyle w:val="Akapitzlist"/>
              <w:numPr>
                <w:ilvl w:val="1"/>
                <w:numId w:val="45"/>
              </w:numPr>
              <w:ind w:left="976" w:hanging="692"/>
              <w:jc w:val="both"/>
              <w:rPr>
                <w:rStyle w:val="Uwydatnienie"/>
                <w:rFonts w:cs="Arial"/>
                <w:i w:val="0"/>
                <w:iCs w:val="0"/>
                <w:szCs w:val="22"/>
              </w:rPr>
            </w:pPr>
            <w:r w:rsidRPr="00B43493">
              <w:rPr>
                <w:rStyle w:val="Uwydatnienie"/>
                <w:rFonts w:cs="Arial"/>
                <w:i w:val="0"/>
                <w:iCs w:val="0"/>
                <w:szCs w:val="22"/>
              </w:rPr>
              <w:t>Przy przerwie w transakcji trwającej dłużej niż 30 sek. (czas musi być konfigurowalny) musi zostać ona przerwana i automat powinien powrócić do głównego ekranu. W przypadku gdy została dokonana zapłata częściowa gotówka zostaje zwrócona.</w:t>
            </w:r>
          </w:p>
          <w:p w:rsidR="0052465D" w:rsidRPr="00B43493" w:rsidRDefault="0052465D" w:rsidP="00451346">
            <w:pPr>
              <w:pStyle w:val="Akapitzlist"/>
              <w:numPr>
                <w:ilvl w:val="1"/>
                <w:numId w:val="45"/>
              </w:numPr>
              <w:ind w:left="976" w:hanging="692"/>
              <w:jc w:val="both"/>
              <w:rPr>
                <w:rStyle w:val="Uwydatnienie"/>
                <w:rFonts w:cs="Arial"/>
                <w:i w:val="0"/>
                <w:iCs w:val="0"/>
                <w:szCs w:val="22"/>
              </w:rPr>
            </w:pPr>
            <w:r w:rsidRPr="00B43493">
              <w:rPr>
                <w:rStyle w:val="Uwydatnienie"/>
                <w:rFonts w:cs="Arial"/>
                <w:i w:val="0"/>
                <w:iCs w:val="0"/>
                <w:szCs w:val="22"/>
              </w:rPr>
              <w:t>Automat nie może akceptować mieszanych płatności (gotówkowe i bezgotówkowe), przy jednej transakcji.</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W przypadku gdy zawartość zasobników karuzelowych nie pozwala na wydanie reszty transakcja powinna zostać przerwana z odpowiednim komunikatem dla pasażera a wpłacona gotówka zwrócona. Do czasu napełnienia zasobników automat przechodzi w tryb sprzedaży tylko za odliczoną kwotę informując o tym pasażera.</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Rozliczanie transakcji gotówkowych w walucie PLN (lub walucie EURO w przyszłości).</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 xml:space="preserve">Rozliczanie transakcji bezgotówkowych z wykorzystaniem kart płatniczych z dowolnym agentem rozliczeniowym Aktualnie agentem rozliczeniowym Zamawiającego jest </w:t>
            </w:r>
            <w:proofErr w:type="spellStart"/>
            <w:r w:rsidRPr="00B43493">
              <w:rPr>
                <w:rFonts w:cs="Arial"/>
                <w:szCs w:val="22"/>
              </w:rPr>
              <w:t>Elavon</w:t>
            </w:r>
            <w:proofErr w:type="spellEnd"/>
            <w:r w:rsidRPr="00B43493">
              <w:rPr>
                <w:rFonts w:cs="Arial"/>
                <w:szCs w:val="22"/>
              </w:rPr>
              <w:t xml:space="preserve"> Financial Services </w:t>
            </w:r>
            <w:proofErr w:type="spellStart"/>
            <w:r w:rsidRPr="00B43493">
              <w:rPr>
                <w:rFonts w:cs="Arial"/>
                <w:szCs w:val="22"/>
              </w:rPr>
              <w:t>Designated</w:t>
            </w:r>
            <w:proofErr w:type="spellEnd"/>
            <w:r w:rsidRPr="00B43493">
              <w:rPr>
                <w:rFonts w:cs="Arial"/>
                <w:szCs w:val="22"/>
              </w:rPr>
              <w:t xml:space="preserve"> Activity Company Spółka z o. o. o Wyznaczonym Przedmiocie Działalności oddział w Polsce.</w:t>
            </w:r>
          </w:p>
          <w:p w:rsidR="0052465D" w:rsidRPr="00B43493" w:rsidRDefault="0052465D" w:rsidP="00451346">
            <w:pPr>
              <w:pStyle w:val="Akapitzlist"/>
              <w:numPr>
                <w:ilvl w:val="1"/>
                <w:numId w:val="45"/>
              </w:numPr>
              <w:rPr>
                <w:rFonts w:cs="Arial"/>
                <w:szCs w:val="22"/>
              </w:rPr>
            </w:pPr>
            <w:r w:rsidRPr="00B43493">
              <w:rPr>
                <w:rFonts w:cs="Arial"/>
                <w:szCs w:val="22"/>
              </w:rPr>
              <w:t xml:space="preserve">Automat powinien na bieżąco raportować informacje do </w:t>
            </w:r>
            <w:proofErr w:type="spellStart"/>
            <w:r w:rsidRPr="00B43493">
              <w:rPr>
                <w:rFonts w:cs="Arial"/>
                <w:szCs w:val="22"/>
              </w:rPr>
              <w:t>autokomputera</w:t>
            </w:r>
            <w:proofErr w:type="spellEnd"/>
            <w:r w:rsidRPr="00B43493">
              <w:rPr>
                <w:rFonts w:cs="Arial"/>
                <w:szCs w:val="22"/>
              </w:rPr>
              <w:t xml:space="preserve"> pojazdu o takich zdarzeniach jak awaria, brak papieru, pełna kaseta końcowa, nieautoryzowane otwarcie, id pojazdu, nr linii wraz z datą i godziną zmiany</w:t>
            </w:r>
          </w:p>
          <w:p w:rsidR="0052465D" w:rsidRPr="00B43493" w:rsidRDefault="0052465D" w:rsidP="00451346">
            <w:pPr>
              <w:tabs>
                <w:tab w:val="left" w:pos="1440"/>
              </w:tabs>
              <w:ind w:left="720"/>
              <w:rPr>
                <w:rFonts w:cs="Arial"/>
                <w:szCs w:val="22"/>
              </w:rPr>
            </w:pPr>
            <w:r w:rsidRPr="00B43493">
              <w:rPr>
                <w:rFonts w:cs="Arial"/>
                <w:szCs w:val="22"/>
              </w:rPr>
              <w:t>itp.</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Automat powinien na bieżąco (nie rzadziej niż raz na 15 minut, przy czym czas ten powinien być konfigurowalny) raportować informacje do systemu centralnego o takich zdarzeniach jak awaria, brak papieru, pełna kaseta końcowa, nieautoryzowane otwarcie a także wszelkie dane sprzedażowe, raporty gotówkowe oraz inne zdarzenia, które miały miejsce w automacie.</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W przypadku awarii urządzenia automat przechodzi w stan „nieczynny” informując o tym na ekranie oraz przekazuje takową informację do systemu centralnego.</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Wszelkie raporty zdarzeń powinny być przechowywane przez automat w nieulotnej pamięci z okresu minimum 1 roku.</w:t>
            </w:r>
          </w:p>
          <w:p w:rsidR="0052465D" w:rsidRPr="00B43493" w:rsidRDefault="0052465D" w:rsidP="00451346">
            <w:pPr>
              <w:pStyle w:val="Akapitzlist"/>
              <w:numPr>
                <w:ilvl w:val="1"/>
                <w:numId w:val="45"/>
              </w:numPr>
              <w:spacing w:before="100" w:beforeAutospacing="1" w:after="100" w:afterAutospacing="1"/>
              <w:ind w:left="993" w:hanging="709"/>
              <w:jc w:val="both"/>
              <w:rPr>
                <w:rStyle w:val="Uwydatnienie"/>
                <w:rFonts w:cs="Arial"/>
                <w:i w:val="0"/>
                <w:iCs w:val="0"/>
                <w:szCs w:val="22"/>
              </w:rPr>
            </w:pPr>
            <w:r w:rsidRPr="00B43493">
              <w:rPr>
                <w:rStyle w:val="Uwydatnienie"/>
                <w:rFonts w:cs="Arial"/>
                <w:i w:val="0"/>
                <w:iCs w:val="0"/>
                <w:szCs w:val="22"/>
              </w:rPr>
              <w:t xml:space="preserve">Oprogramowanie serwisowe automatu musi zapewniać możliwość dostępu do menu serwisowego, z różnymi poziomami uprawnień, np. serwis, administrator, obsługa wymiany kaset itp. Poziomy uprawnień muszą być dowolnie ustawiany dla różnych grup użytkowników. Każdorazowe zameldowanie i wymeldowanie serwisu musi być przekazane </w:t>
            </w:r>
            <w:proofErr w:type="spellStart"/>
            <w:r w:rsidRPr="00B43493">
              <w:rPr>
                <w:rStyle w:val="Uwydatnienie"/>
                <w:rFonts w:cs="Arial"/>
                <w:i w:val="0"/>
                <w:iCs w:val="0"/>
                <w:szCs w:val="22"/>
              </w:rPr>
              <w:t>on-line</w:t>
            </w:r>
            <w:proofErr w:type="spellEnd"/>
            <w:r w:rsidRPr="00B43493">
              <w:rPr>
                <w:rStyle w:val="Uwydatnienie"/>
                <w:rFonts w:cs="Arial"/>
                <w:i w:val="0"/>
                <w:iCs w:val="0"/>
                <w:szCs w:val="22"/>
              </w:rPr>
              <w:t xml:space="preserve"> do centralnego systemu zarządzania. Zameldowanie/logowanie do automatu następuje po użyciu indywidualnego klucza sprzętowego (np. indywidualna karta lub nośnik USB) i wpisaniu hasła.  Stosowane klucze powinny zawierać lokalnie zapisane uprawnienia z możliwością stosowania ograniczeń czasowych, oraz zabezpieczone przed prostym skopiowaniem na inny nośnik. </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Automat powinien posiadać możliwość zaprogramowania minimum dwóch zestawów cenników oraz możliwość automatycznego przełączania się między nimi w określonym czasie – wejście w życie nowej taryfy.</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Taryfa powinna być osobnym komponentem systemu, który można zmieniać bez ingerencji w oprogramowanie automatu.</w:t>
            </w:r>
          </w:p>
          <w:p w:rsidR="0052465D" w:rsidRPr="003A1A3D" w:rsidRDefault="0052465D" w:rsidP="00451346">
            <w:pPr>
              <w:pStyle w:val="Akapitzlist"/>
              <w:numPr>
                <w:ilvl w:val="1"/>
                <w:numId w:val="45"/>
              </w:numPr>
              <w:ind w:left="976" w:hanging="692"/>
              <w:jc w:val="both"/>
              <w:rPr>
                <w:rFonts w:cs="Arial"/>
                <w:szCs w:val="22"/>
              </w:rPr>
            </w:pPr>
            <w:r w:rsidRPr="003A1A3D">
              <w:rPr>
                <w:rFonts w:cs="Arial"/>
                <w:szCs w:val="22"/>
              </w:rPr>
              <w:t xml:space="preserve">Nadruk na biletach musi posiadać niezbędne informacje określone w taryfie. Dane te zostaną określone z Zamawiającym po podpisaniu umowy </w:t>
            </w:r>
            <w:r w:rsidRPr="003A1A3D">
              <w:rPr>
                <w:rStyle w:val="Uwydatnienie"/>
                <w:rFonts w:cs="Arial"/>
                <w:i w:val="0"/>
                <w:iCs w:val="0"/>
                <w:szCs w:val="22"/>
              </w:rPr>
              <w:t>(do 90 dni od daty podpisania umowy)</w:t>
            </w:r>
            <w:r w:rsidRPr="003A1A3D">
              <w:rPr>
                <w:rFonts w:cs="Arial"/>
                <w:szCs w:val="22"/>
              </w:rPr>
              <w:t>.</w:t>
            </w:r>
          </w:p>
          <w:p w:rsidR="0052465D" w:rsidRPr="00B43493" w:rsidRDefault="0052465D" w:rsidP="00451346">
            <w:pPr>
              <w:pStyle w:val="Akapitzlist"/>
              <w:numPr>
                <w:ilvl w:val="1"/>
                <w:numId w:val="45"/>
              </w:numPr>
              <w:ind w:left="976" w:hanging="692"/>
              <w:jc w:val="both"/>
              <w:rPr>
                <w:rFonts w:cs="Arial"/>
                <w:szCs w:val="22"/>
              </w:rPr>
            </w:pPr>
            <w:r w:rsidRPr="00B43493">
              <w:rPr>
                <w:rFonts w:cs="Arial"/>
                <w:szCs w:val="22"/>
              </w:rPr>
              <w:t>Automat musi mieć możliwość personalizacji indywidualnym numerem nadawanym przez Zamawiającego. Numer minimum z przedziału 0000-9999, trwały i przechowywany w pamięci nawet po wyłączeniu urządzenia od stałego dopływu zasilania. Zmiana numeru możliwa przez Zamawiającego bez konieczności ingerencji Wykonawcy.</w:t>
            </w:r>
          </w:p>
          <w:p w:rsidR="0052465D" w:rsidRPr="00B43493" w:rsidRDefault="0052465D" w:rsidP="00451346">
            <w:pPr>
              <w:pStyle w:val="Akapitzlist"/>
              <w:numPr>
                <w:ilvl w:val="0"/>
                <w:numId w:val="45"/>
              </w:numPr>
              <w:jc w:val="both"/>
              <w:rPr>
                <w:rFonts w:cs="Arial"/>
                <w:szCs w:val="22"/>
              </w:rPr>
            </w:pPr>
            <w:r w:rsidRPr="00B43493">
              <w:rPr>
                <w:rFonts w:cs="Arial"/>
                <w:szCs w:val="22"/>
              </w:rPr>
              <w:t>Wymagania techniczne automatu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Automat wyposażony w moduł transmisji danych GSM/GPRS/UMTS oraz zewnętrzną antenę GSM/GPRS/UMTS. Moduł powinien być wyposażony w </w:t>
            </w:r>
            <w:proofErr w:type="spellStart"/>
            <w:r w:rsidRPr="00B43493">
              <w:rPr>
                <w:rFonts w:cs="Arial"/>
                <w:szCs w:val="22"/>
              </w:rPr>
              <w:t>system</w:t>
            </w:r>
            <w:proofErr w:type="spellEnd"/>
            <w:r w:rsidRPr="00B43493">
              <w:rPr>
                <w:rFonts w:cs="Arial"/>
                <w:szCs w:val="22"/>
              </w:rPr>
              <w:t xml:space="preserve"> </w:t>
            </w:r>
            <w:proofErr w:type="spellStart"/>
            <w:r w:rsidRPr="00B43493">
              <w:rPr>
                <w:rFonts w:cs="Arial"/>
                <w:szCs w:val="22"/>
              </w:rPr>
              <w:t>watchdog</w:t>
            </w:r>
            <w:proofErr w:type="spellEnd"/>
            <w:r w:rsidRPr="00B43493">
              <w:rPr>
                <w:rFonts w:cs="Arial"/>
                <w:szCs w:val="22"/>
              </w:rPr>
              <w:t>. Zamawiający dostarczy do automatów karty SIM, pracujące w sieci operatora GSM, w ramach prywatnego APN.</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Automat wyposażony w moduł GPS umożliwiający przekazywanie na bieżąco informacji o położeniu urządzenia.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Urządzenie powinno mieć podtrzymywany bateryjnie zegar. Ponadto oprogramowanie powinno obsługiwać automatyczną synchronizację czasu w oparciu o </w:t>
            </w:r>
            <w:proofErr w:type="spellStart"/>
            <w:r w:rsidRPr="00B43493">
              <w:rPr>
                <w:rFonts w:cs="Arial"/>
                <w:szCs w:val="22"/>
              </w:rPr>
              <w:t>autokomputera</w:t>
            </w:r>
            <w:proofErr w:type="spellEnd"/>
            <w:r w:rsidRPr="00B43493">
              <w:rPr>
                <w:rFonts w:cs="Arial"/>
                <w:szCs w:val="22"/>
              </w:rPr>
              <w:t xml:space="preserve"> pojazdu oraz serwer czasu ustalony z Zamawiającym.</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Automat posiadający własny i niezależny moduł zasilania, który w przypadku zaniku napięcia zewnętrznego pozwali na dokończenie trwającej transakcji oraz umożliwi bezpieczne zamknięcie systemu.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Urządzenie powinno posiadać syrenę alarmową uruchamianą w przypadku nieautoryzowanego dostępu do automatu. Po uruchomieniu alarmu informacja powinna być bezzwłocznie wysłana do systemu centralnego oraz </w:t>
            </w:r>
            <w:proofErr w:type="spellStart"/>
            <w:r w:rsidRPr="00B43493">
              <w:rPr>
                <w:rFonts w:cs="Arial"/>
                <w:szCs w:val="22"/>
              </w:rPr>
              <w:t>autokomputera</w:t>
            </w:r>
            <w:proofErr w:type="spellEnd"/>
            <w:r w:rsidRPr="00B43493">
              <w:rPr>
                <w:rFonts w:cs="Arial"/>
                <w:szCs w:val="22"/>
              </w:rPr>
              <w:t xml:space="preserve"> pojazdu.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Urządzenie powinno być </w:t>
            </w:r>
            <w:proofErr w:type="spellStart"/>
            <w:r w:rsidRPr="00B43493">
              <w:rPr>
                <w:rFonts w:cs="Arial"/>
                <w:szCs w:val="22"/>
              </w:rPr>
              <w:t>wandaloodporne</w:t>
            </w:r>
            <w:proofErr w:type="spellEnd"/>
            <w:r w:rsidRPr="00B43493">
              <w:rPr>
                <w:rFonts w:cs="Arial"/>
                <w:szCs w:val="22"/>
              </w:rPr>
              <w:t xml:space="preserve"> oraz wstrząsoodporne. </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Style w:val="Uwydatnienie"/>
                <w:rFonts w:cs="Arial"/>
                <w:i w:val="0"/>
                <w:iCs w:val="0"/>
                <w:szCs w:val="22"/>
              </w:rPr>
              <w:t>Automat posiada malowanie zgodnie z wymaganiami Zamawiającego (kolory z palety RAL), szczegóły zostaną przekazane po zawarciu umowy (do 90 dni od daty podpisania umowy), wszystkie zewnętrzne elementy automatu są lakierowane w technologii proszkowej.</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Fonts w:cs="Arial"/>
                <w:szCs w:val="22"/>
              </w:rPr>
              <w:t xml:space="preserve">Obudowa automatu powinna być szczelna, odporna na warunki panujące w pojazdach komunikacji miejskiej, o krawędziach zewnętrznych niepowodujących urazów pasażera. </w:t>
            </w:r>
            <w:r w:rsidRPr="00B43493">
              <w:rPr>
                <w:rStyle w:val="Uwydatnienie"/>
                <w:rFonts w:cs="Arial"/>
                <w:i w:val="0"/>
                <w:iCs w:val="0"/>
                <w:szCs w:val="22"/>
              </w:rPr>
              <w:t>Drzwi automatu muszą być zabezpieczone przed dostępem od zewnątrz wielopoziomowym mechanizmem zaryglowania, ryglowanie w obudowie automatu w minimum 3 miejscach, dodatkowo listwa ryglująca zabezpieczona powinna być patentowym zamkiem.</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Style w:val="Uwydatnienie"/>
                <w:rFonts w:cs="Arial"/>
                <w:i w:val="0"/>
                <w:iCs w:val="0"/>
                <w:szCs w:val="22"/>
              </w:rPr>
              <w:t>Automat montowany w pojeździe modułowo z wykorzystaniem niezależnego zawieszenia przymocowanego na stałe w pojeździe. Istnieje możliwość szybkiego montażu i demontażu automatu na zawieszeniu.</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Fonts w:cs="Arial"/>
                <w:szCs w:val="22"/>
              </w:rPr>
              <w:t xml:space="preserve">Automat powinien być zamontowany w taki sposób aby wlot monet był na wysokości </w:t>
            </w:r>
            <w:smartTag w:uri="urn:schemas-microsoft-com:office:smarttags" w:element="metricconverter">
              <w:smartTagPr>
                <w:attr w:name="ProductID" w:val="150 cm"/>
              </w:smartTagPr>
              <w:r w:rsidRPr="00B43493">
                <w:rPr>
                  <w:rFonts w:cs="Arial"/>
                  <w:szCs w:val="22"/>
                </w:rPr>
                <w:t>150 cm</w:t>
              </w:r>
            </w:smartTag>
            <w:r w:rsidRPr="00B43493">
              <w:rPr>
                <w:rFonts w:cs="Arial"/>
                <w:szCs w:val="22"/>
              </w:rPr>
              <w:t xml:space="preserve"> od podłogi pojazdu, dokładne miejsce montażu musi zostać przedstawione do akceptacji Zamawiającemu w terminie do </w:t>
            </w:r>
            <w:r>
              <w:rPr>
                <w:rFonts w:cs="Arial"/>
                <w:szCs w:val="22"/>
              </w:rPr>
              <w:t>9</w:t>
            </w:r>
            <w:r w:rsidRPr="00B43493">
              <w:rPr>
                <w:rFonts w:cs="Arial"/>
                <w:szCs w:val="22"/>
              </w:rPr>
              <w:t>0 dni po podpisaniu umowy</w:t>
            </w:r>
            <w:r w:rsidRPr="00B43493">
              <w:rPr>
                <w:rStyle w:val="Uwydatnienie"/>
                <w:rFonts w:cs="Arial"/>
                <w:i w:val="0"/>
                <w:iCs w:val="0"/>
                <w:szCs w:val="22"/>
              </w:rPr>
              <w:t>.</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Szalka wydawania biletów oraz reszty powinna być dynamicznie podświetlana (w czasie wydawania biletów i/lub reszty) oraz zabezpieczona klapką uniemożliwiającą dostęp do wnętrza automatu i bezpieczną dla klienta. </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Automat zasilany z zewnętrznego źródła zasilania pojazdu (napięcie 24 V) i tolerujący odchyłki napięcia na poziomie plus minus 25%. </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Podłączenia automatu powinno umożliwiać sterowanie jego włączaniem i wyłączaniem za pomocą sygnału płynącego z sieci zasilania pojazdu.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Zakres temperatury pracy automatu od -25 st. C do +50 st. C (dotyczy temperatury otoczenia).</w:t>
            </w:r>
          </w:p>
          <w:p w:rsidR="0052465D" w:rsidRPr="00B43493" w:rsidRDefault="0052465D" w:rsidP="00451346">
            <w:pPr>
              <w:pStyle w:val="Akapitzlist"/>
              <w:numPr>
                <w:ilvl w:val="1"/>
                <w:numId w:val="45"/>
              </w:numPr>
              <w:ind w:left="993" w:hanging="709"/>
              <w:jc w:val="both"/>
              <w:rPr>
                <w:rStyle w:val="Uwydatnienie"/>
                <w:rFonts w:cs="Arial"/>
                <w:i w:val="0"/>
                <w:iCs w:val="0"/>
                <w:szCs w:val="22"/>
              </w:rPr>
            </w:pPr>
            <w:r w:rsidRPr="00B43493">
              <w:rPr>
                <w:rStyle w:val="Uwydatnienie"/>
                <w:rFonts w:cs="Arial"/>
                <w:i w:val="0"/>
                <w:iCs w:val="0"/>
                <w:szCs w:val="22"/>
              </w:rPr>
              <w:t xml:space="preserve">Urządzenie wyposażone w własną wydajną wentylację i ogrzewanie zapewniające prawidłową pracę automatu </w:t>
            </w:r>
            <w:r>
              <w:rPr>
                <w:rStyle w:val="Uwydatnienie"/>
                <w:rFonts w:cs="Arial"/>
                <w:i w:val="0"/>
                <w:iCs w:val="0"/>
                <w:szCs w:val="22"/>
              </w:rPr>
              <w:t>we wskazanym w punkcie 11 n)</w:t>
            </w:r>
            <w:r w:rsidRPr="00B43493">
              <w:rPr>
                <w:rStyle w:val="Uwydatnienie"/>
                <w:rFonts w:cs="Arial"/>
                <w:i w:val="0"/>
                <w:iCs w:val="0"/>
                <w:szCs w:val="22"/>
              </w:rPr>
              <w:t xml:space="preserve"> zakresie temperatur.</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Automat wyposażony w interfejs komunikacyjny IBIS i/lub LAN do współpracy z </w:t>
            </w:r>
            <w:proofErr w:type="spellStart"/>
            <w:r w:rsidRPr="00B43493">
              <w:rPr>
                <w:rFonts w:cs="Arial"/>
                <w:szCs w:val="22"/>
              </w:rPr>
              <w:t>autokomputerem</w:t>
            </w:r>
            <w:proofErr w:type="spellEnd"/>
            <w:r w:rsidRPr="00B43493">
              <w:rPr>
                <w:rFonts w:cs="Arial"/>
                <w:szCs w:val="22"/>
              </w:rPr>
              <w:t xml:space="preserve"> pojazdu. Dodatkowo urządzenie powinno mieć możliwość podłączenia do sieci Ethernet.</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Automat posiadający moduł USB umożliwiający przenoszeni danych do i z pamięci urządzenia (czynności związane z manualnym zabezpieczaniem danych sprzedaży, instalacji, konfiguracji, aktualizacji itp.)</w:t>
            </w:r>
          </w:p>
          <w:p w:rsidR="0052465D" w:rsidRPr="00B43493" w:rsidRDefault="0052465D" w:rsidP="00451346">
            <w:pPr>
              <w:pStyle w:val="Akapitzlist"/>
              <w:numPr>
                <w:ilvl w:val="0"/>
                <w:numId w:val="45"/>
              </w:numPr>
              <w:jc w:val="both"/>
              <w:rPr>
                <w:rFonts w:cs="Arial"/>
                <w:szCs w:val="22"/>
              </w:rPr>
            </w:pPr>
            <w:r w:rsidRPr="00B43493">
              <w:rPr>
                <w:rFonts w:cs="Arial"/>
                <w:szCs w:val="22"/>
              </w:rPr>
              <w:t>Dostarczone automaty muszą być fabrycznie nowe i jednakowe.</w:t>
            </w:r>
          </w:p>
          <w:p w:rsidR="0052465D" w:rsidRPr="00B43493" w:rsidRDefault="0052465D" w:rsidP="00451346">
            <w:pPr>
              <w:pStyle w:val="Akapitzlist"/>
              <w:numPr>
                <w:ilvl w:val="0"/>
                <w:numId w:val="45"/>
              </w:numPr>
              <w:jc w:val="both"/>
              <w:rPr>
                <w:rFonts w:cs="Arial"/>
                <w:szCs w:val="22"/>
              </w:rPr>
            </w:pPr>
            <w:r w:rsidRPr="00B43493">
              <w:rPr>
                <w:rFonts w:cs="Arial"/>
                <w:szCs w:val="22"/>
              </w:rPr>
              <w:t>Ilość automatów: jeden automat biletowy zamontowany w przestrzeni przeznaczonej dla pasażerów stojących znajdującej się w pobliżu II drzwi pojazdu w taki sposób aby nie utrudniał pasażerom, a szczególnie osobom poruszającym się na wózku inwalidzkim lub z wózkiem dziecięcym zajęcia wyznaczonego dla nich miejsca.</w:t>
            </w:r>
          </w:p>
          <w:p w:rsidR="0052465D" w:rsidRPr="00B43493" w:rsidRDefault="0052465D" w:rsidP="00451346">
            <w:pPr>
              <w:pStyle w:val="Akapitzlist"/>
              <w:numPr>
                <w:ilvl w:val="0"/>
                <w:numId w:val="45"/>
              </w:numPr>
              <w:jc w:val="both"/>
              <w:rPr>
                <w:rFonts w:cs="Arial"/>
                <w:szCs w:val="22"/>
              </w:rPr>
            </w:pPr>
            <w:r w:rsidRPr="00B43493">
              <w:rPr>
                <w:rFonts w:cs="Arial"/>
                <w:szCs w:val="22"/>
              </w:rPr>
              <w:t>Do każdego a</w:t>
            </w:r>
            <w:r>
              <w:rPr>
                <w:rFonts w:cs="Arial"/>
                <w:szCs w:val="22"/>
              </w:rPr>
              <w:t>utomatu</w:t>
            </w:r>
            <w:r w:rsidRPr="00B43493">
              <w:rPr>
                <w:rFonts w:cs="Arial"/>
                <w:szCs w:val="22"/>
              </w:rPr>
              <w:t xml:space="preserve"> wykonawca dostarczy</w:t>
            </w:r>
            <w:r>
              <w:rPr>
                <w:rFonts w:cs="Arial"/>
                <w:szCs w:val="22"/>
              </w:rPr>
              <w:t xml:space="preserve"> </w:t>
            </w:r>
            <w:r w:rsidRPr="00CC1C57">
              <w:rPr>
                <w:rFonts w:cs="Arial"/>
                <w:szCs w:val="22"/>
              </w:rPr>
              <w:t>dodatkową kasetę końcową na monety oraz</w:t>
            </w:r>
            <w:r w:rsidRPr="00B43493">
              <w:rPr>
                <w:rFonts w:cs="Arial"/>
                <w:szCs w:val="22"/>
              </w:rPr>
              <w:t xml:space="preserve"> komplet kluczy (dostępowy, do rygla magazynów WGR, do rygla kasety oraz do kasety)</w:t>
            </w:r>
          </w:p>
          <w:p w:rsidR="0052465D" w:rsidRPr="00B43493" w:rsidRDefault="0052465D" w:rsidP="00451346">
            <w:pPr>
              <w:pStyle w:val="Akapitzlist"/>
              <w:numPr>
                <w:ilvl w:val="0"/>
                <w:numId w:val="45"/>
              </w:numPr>
              <w:jc w:val="both"/>
              <w:rPr>
                <w:rFonts w:cs="Arial"/>
                <w:szCs w:val="22"/>
              </w:rPr>
            </w:pPr>
            <w:r w:rsidRPr="00B43493">
              <w:rPr>
                <w:rFonts w:cs="Arial"/>
                <w:szCs w:val="22"/>
              </w:rPr>
              <w:t>W ramach realizacji dostawca zapewni:</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Pełną dokumentację urządzeń w języku polskim (instrukcje obsługi, konserwacji, instalacji, serwisowania itp.)</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Katalog części zamiennych.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Szkolenia w zakresie obsługi eksploatacyjnej, serwisowej oraz obsługi rozliczeniowej dla minimum 8 osób.</w:t>
            </w:r>
          </w:p>
          <w:p w:rsidR="0052465D" w:rsidRPr="00B43493" w:rsidRDefault="0052465D" w:rsidP="00451346">
            <w:pPr>
              <w:pStyle w:val="Akapitzlist"/>
              <w:numPr>
                <w:ilvl w:val="0"/>
                <w:numId w:val="45"/>
              </w:numPr>
              <w:jc w:val="both"/>
              <w:rPr>
                <w:rFonts w:cs="Arial"/>
                <w:szCs w:val="22"/>
              </w:rPr>
            </w:pPr>
            <w:r w:rsidRPr="00B43493">
              <w:rPr>
                <w:rFonts w:cs="Arial"/>
                <w:szCs w:val="22"/>
              </w:rPr>
              <w:t>Oprogramowanie zarządzające pracą automatów oraz umożliwiające rozliczanie finansowe urządzeń – opis ogólny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powinien zapewnić bezpieczeństwo obsługi transakcji eliminujące możliwość utraty danych.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Zamawiający wymaga od Wykonawcy aby zastosował on rozwiązania techniczne umożliwiające w toku eksploatacji systemu, ochronę wszelkich danych osobowych zgodnie z:</w:t>
            </w:r>
          </w:p>
          <w:p w:rsidR="0052465D" w:rsidRPr="00B43493" w:rsidRDefault="0052465D" w:rsidP="00451346">
            <w:pPr>
              <w:pStyle w:val="Akapitzlist"/>
              <w:numPr>
                <w:ilvl w:val="2"/>
                <w:numId w:val="45"/>
              </w:numPr>
              <w:ind w:left="1701"/>
              <w:jc w:val="both"/>
              <w:rPr>
                <w:rFonts w:cs="Arial"/>
                <w:szCs w:val="22"/>
              </w:rPr>
            </w:pPr>
            <w:r w:rsidRPr="00B43493">
              <w:rPr>
                <w:rFonts w:cs="Arial"/>
                <w:szCs w:val="22"/>
              </w:rPr>
              <w:t>Ustawą z dnia 29.08.1997 roku o ochronie danych osobowych (obecnie)</w:t>
            </w:r>
          </w:p>
          <w:p w:rsidR="0052465D" w:rsidRPr="00B43493" w:rsidRDefault="0052465D" w:rsidP="00451346">
            <w:pPr>
              <w:pStyle w:val="Akapitzlist"/>
              <w:numPr>
                <w:ilvl w:val="2"/>
                <w:numId w:val="45"/>
              </w:numPr>
              <w:ind w:left="1701" w:hanging="567"/>
              <w:jc w:val="both"/>
              <w:rPr>
                <w:rFonts w:cs="Arial"/>
                <w:szCs w:val="22"/>
              </w:rPr>
            </w:pPr>
            <w:r w:rsidRPr="00B43493">
              <w:rPr>
                <w:rFonts w:cs="Arial"/>
                <w:szCs w:val="22"/>
              </w:rPr>
              <w:t>Rozporządzeniem Parlamentu Europejskiego i Rady (UE) 2016/679 z dnia 27 kwietnia 2016 r (od dnia 25 maja 2018 r.)</w:t>
            </w:r>
          </w:p>
          <w:p w:rsidR="0052465D" w:rsidRPr="00B43493" w:rsidRDefault="0052465D" w:rsidP="00451346">
            <w:pPr>
              <w:tabs>
                <w:tab w:val="left" w:pos="1440"/>
              </w:tabs>
              <w:ind w:left="720"/>
              <w:jc w:val="both"/>
              <w:rPr>
                <w:rFonts w:cs="Arial"/>
                <w:szCs w:val="22"/>
              </w:rPr>
            </w:pPr>
            <w:r w:rsidRPr="00B43493">
              <w:rPr>
                <w:rFonts w:cs="Arial"/>
                <w:szCs w:val="22"/>
              </w:rPr>
              <w:t>oraz ochronę informacji o charakterze handlowym i ekonomicznym - uniemożliwiając nieuprawnionym użytkownikom odczyt, modyfikowanie bądź usuwanie jakichkolwiek danych znajdujących się w Systemie.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Wszystkie transakcje muszą być rejestrowane w sposób umożliwiający ich odtworzenie w dowolnym momencie, dostęp do tych danych musi być możliwy zaraz po ich przesłaniu na serwer.</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rodzajem i źródłem ingerencji. System musi być przed takimi nieautoryzowanymi próbami dostępu odpowiednio zabezpieczony.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musi być zintegrowany z istniejącą infrastrukturą informatyczną Zamawiającego (</w:t>
            </w:r>
            <w:proofErr w:type="spellStart"/>
            <w:r w:rsidRPr="00B43493">
              <w:rPr>
                <w:rFonts w:cs="Arial"/>
                <w:szCs w:val="22"/>
              </w:rPr>
              <w:t>system</w:t>
            </w:r>
            <w:proofErr w:type="spellEnd"/>
            <w:r w:rsidRPr="00B43493">
              <w:rPr>
                <w:rFonts w:cs="Arial"/>
                <w:szCs w:val="22"/>
              </w:rPr>
              <w:t xml:space="preserve"> IFS, </w:t>
            </w:r>
            <w:proofErr w:type="spellStart"/>
            <w:r w:rsidRPr="00B43493">
              <w:rPr>
                <w:rFonts w:cs="Arial"/>
                <w:szCs w:val="22"/>
              </w:rPr>
              <w:t>system</w:t>
            </w:r>
            <w:proofErr w:type="spellEnd"/>
            <w:r w:rsidRPr="00B43493">
              <w:rPr>
                <w:rFonts w:cs="Arial"/>
                <w:szCs w:val="22"/>
              </w:rPr>
              <w:t xml:space="preserve"> „BILET”, </w:t>
            </w:r>
            <w:proofErr w:type="spellStart"/>
            <w:r w:rsidRPr="00B43493">
              <w:rPr>
                <w:rFonts w:cs="Arial"/>
                <w:szCs w:val="22"/>
              </w:rPr>
              <w:t>system</w:t>
            </w:r>
            <w:proofErr w:type="spellEnd"/>
            <w:r w:rsidRPr="00B43493">
              <w:rPr>
                <w:rFonts w:cs="Arial"/>
                <w:szCs w:val="22"/>
              </w:rPr>
              <w:t xml:space="preserve"> „</w:t>
            </w:r>
            <w:proofErr w:type="spellStart"/>
            <w:r w:rsidRPr="00B43493">
              <w:rPr>
                <w:rFonts w:cs="Arial"/>
                <w:szCs w:val="22"/>
              </w:rPr>
              <w:t>eBilet</w:t>
            </w:r>
            <w:proofErr w:type="spellEnd"/>
            <w:r w:rsidRPr="00B43493">
              <w:rPr>
                <w:rFonts w:cs="Arial"/>
                <w:szCs w:val="22"/>
              </w:rPr>
              <w:t>”, szyna danych). Koszt integracji ponosi Wykonawca.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umożliwi transfer danych o transakcjach do systemu finansowo-księgowego Zamawiającego. Zakres danych oraz sposób ich wymiany zostanie uzgodniony z Wykonawcą przez Zamawiającego w trakcie wdrożenia.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Wykonawca dostarczy Zamawiającemu kompletny schemat bazy danych wraz z opisem (tabele, widoki, procedury), niezbędne API do korzystania z systemu na poziomie bazy danych.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 uzgodnieniu z Dostawcą zostaną udostępnione przez Zamawiającego odpowiednie interfejsy w celu dokonania niezbędnej integracji systemów.</w:t>
            </w:r>
          </w:p>
          <w:p w:rsidR="0052465D" w:rsidRPr="00B43493" w:rsidRDefault="0052465D" w:rsidP="00451346">
            <w:pPr>
              <w:pStyle w:val="Akapitzlist"/>
              <w:numPr>
                <w:ilvl w:val="0"/>
                <w:numId w:val="45"/>
              </w:numPr>
              <w:jc w:val="both"/>
              <w:rPr>
                <w:rFonts w:cs="Arial"/>
                <w:szCs w:val="22"/>
              </w:rPr>
            </w:pPr>
            <w:r w:rsidRPr="00B43493">
              <w:rPr>
                <w:rFonts w:cs="Arial"/>
                <w:szCs w:val="22"/>
              </w:rPr>
              <w:t>Wymagania ogólne systemu współpracującego z automatami</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Obsługa reklamacji klientów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Transmisja i rejestracja danych z automatów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Zarządzanie i monitorowanie pracy i parametrów automatów </w:t>
            </w:r>
            <w:proofErr w:type="spellStart"/>
            <w:r w:rsidRPr="00B43493">
              <w:rPr>
                <w:rFonts w:cs="Arial"/>
                <w:szCs w:val="22"/>
              </w:rPr>
              <w:t>on-line</w:t>
            </w:r>
            <w:proofErr w:type="spellEnd"/>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Analiza i wielowymiarowe raportowanie, możliwość generowania raportów do plików (przynajmniej do formatu XML, CSV, PDF).</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Konfigurowalny, wielopoziomowy system uprawnień do systemu.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Nadawanie uprawnień do dostępu do automatów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Zdalne zarządzanie pracą automatów.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Możliwość integracji z systemami pracującymi u zamawiającego na różnych poziomach (baza danych, web service, itp.)</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Oprogramowanie wykonane w architekturze klient-serwer z podziałem na trzy warstwy:</w:t>
            </w:r>
          </w:p>
          <w:p w:rsidR="0052465D" w:rsidRPr="00B43493" w:rsidRDefault="0052465D" w:rsidP="00451346">
            <w:pPr>
              <w:pStyle w:val="Akapitzlist"/>
              <w:numPr>
                <w:ilvl w:val="1"/>
                <w:numId w:val="46"/>
              </w:numPr>
              <w:jc w:val="both"/>
              <w:rPr>
                <w:rFonts w:cs="Arial"/>
                <w:szCs w:val="22"/>
              </w:rPr>
            </w:pPr>
            <w:r w:rsidRPr="00B43493">
              <w:rPr>
                <w:rFonts w:cs="Arial"/>
                <w:szCs w:val="22"/>
              </w:rPr>
              <w:t xml:space="preserve">Warstwa danych - baza danych, umieszczona na osobnym serwerze. </w:t>
            </w:r>
          </w:p>
          <w:p w:rsidR="0052465D" w:rsidRPr="00B43493" w:rsidRDefault="0052465D" w:rsidP="00451346">
            <w:pPr>
              <w:pStyle w:val="Akapitzlist"/>
              <w:numPr>
                <w:ilvl w:val="1"/>
                <w:numId w:val="46"/>
              </w:numPr>
              <w:jc w:val="both"/>
              <w:rPr>
                <w:rFonts w:cs="Arial"/>
                <w:szCs w:val="22"/>
              </w:rPr>
            </w:pPr>
            <w:r w:rsidRPr="00B43493">
              <w:rPr>
                <w:rFonts w:cs="Arial"/>
                <w:szCs w:val="22"/>
              </w:rPr>
              <w:t>Warstwa aplikacji - osadzona na serwerze aplikacja WWW umieszczona na osobnym serwerze.</w:t>
            </w:r>
          </w:p>
          <w:p w:rsidR="0052465D" w:rsidRPr="00B43493" w:rsidRDefault="0052465D" w:rsidP="00451346">
            <w:pPr>
              <w:pStyle w:val="Akapitzlist"/>
              <w:numPr>
                <w:ilvl w:val="1"/>
                <w:numId w:val="46"/>
              </w:numPr>
              <w:jc w:val="both"/>
              <w:rPr>
                <w:rFonts w:cs="Arial"/>
                <w:szCs w:val="22"/>
              </w:rPr>
            </w:pPr>
            <w:r w:rsidRPr="00B43493">
              <w:rPr>
                <w:rFonts w:cs="Arial"/>
                <w:szCs w:val="22"/>
              </w:rPr>
              <w:t>Klient - przeglądarka internetowa.</w:t>
            </w:r>
          </w:p>
          <w:p w:rsidR="0052465D" w:rsidRPr="00B43493" w:rsidRDefault="0052465D" w:rsidP="00451346">
            <w:pPr>
              <w:tabs>
                <w:tab w:val="left" w:pos="1440"/>
              </w:tabs>
              <w:ind w:left="720"/>
              <w:rPr>
                <w:rFonts w:cs="Arial"/>
                <w:szCs w:val="22"/>
              </w:rPr>
            </w:pPr>
            <w:r w:rsidRPr="00B43493">
              <w:rPr>
                <w:rFonts w:cs="Arial"/>
                <w:szCs w:val="22"/>
              </w:rPr>
              <w:t>Warstwa danych i warstwa aplikacji powinna znajdować się na dwóch osobnych serwerach.</w:t>
            </w:r>
          </w:p>
          <w:p w:rsidR="0052465D" w:rsidRPr="00B43493" w:rsidRDefault="0052465D" w:rsidP="00451346">
            <w:pPr>
              <w:pStyle w:val="Akapitzlist"/>
              <w:numPr>
                <w:ilvl w:val="0"/>
                <w:numId w:val="45"/>
              </w:numPr>
              <w:jc w:val="both"/>
              <w:rPr>
                <w:rFonts w:cs="Arial"/>
                <w:szCs w:val="22"/>
              </w:rPr>
            </w:pPr>
            <w:r w:rsidRPr="00B43493">
              <w:rPr>
                <w:rFonts w:cs="Arial"/>
                <w:szCs w:val="22"/>
              </w:rPr>
              <w:t>Moduł monitorowania i zarządzania pracą automatów.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Oprogramowanie, wszystkie funkcje, menu, opisy, raporty, treści raportów muszą być w języku polskim.</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 xml:space="preserve">Dla obsługi serwisowej musi istnieć wersja mobilna oprogramowania przeznaczona na </w:t>
            </w:r>
            <w:proofErr w:type="spellStart"/>
            <w:r w:rsidRPr="00B43493">
              <w:rPr>
                <w:rFonts w:cs="Arial"/>
                <w:szCs w:val="22"/>
              </w:rPr>
              <w:t>smartfon</w:t>
            </w:r>
            <w:proofErr w:type="spellEnd"/>
            <w:r w:rsidRPr="00B43493">
              <w:rPr>
                <w:rFonts w:cs="Arial"/>
                <w:szCs w:val="22"/>
              </w:rPr>
              <w:t>/tablet umożliwiająca podgląd urządzeń i usterek oraz umożliwiające zaznaczenia przez obsługę serwisową urządzenia aktualnie serwisowanego.</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Wszystkie interfejsy klienta, niezależnie od urządzenia musza korzystać z tych samych danych i prezentować je w sposób spójny.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Warstwa danych i warstwa aplikacji muszę być umieszczone na dwóch rożnych serwerach dostarczonych przez dostawcę.</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Dostęp do poszczególnych funkcji systemu musi być możliwy po zalogowaniu użytkownika do systemu.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W systemie musi istnieć możliwość definiowania (z poziomu systemu, z poziomu konta administracyjnego) użytkowników, którzy będą mogli logować się do systemu.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Zamawiający musi mieć możliwość zakładania wielu kont użytkowników z dowolnymi uprawnieniami. Ilość użytkowników systemu nie może być licencjonowana.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Musi istnieć możliwość zarządzania kontami użytkowników tzn. tworzyć nowe konta, usuwać stare konta użytkowników,  nadawać lub odbierać uprawnienia dla poszczególnych użytkowników.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Użytkowników można grupować w grupy i nadawać uprawnienia dla grup. Wtedy każdy z użytkowników dziedziczy prawa nadane grupie.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Zarządzanie urządzeniami - system musi na bieżąco przekazywać informacje o statusie urządzeń i zaistniałych usterkach.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powinien zapewniać pobieranie wszystkich niezbędnych danych z automatów umożliwiających precyzyjne zdiagnozowanie usterek w automacie.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powinien umożliwiać zdalne zarządzanie automatem, np. blokowanie sprzedaży, restart automatu, podgląd ekranu automatu, itp.</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musi prezentować informację o automatach w sposób przejrzysty i przyjazny dla użytkownika.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powinien umożliwiać lokalizację urządzeń na mapie wraz ze statusem, w jakim stanie się znajduje (czynny, ostrzeżenie, nieosiągalny, nieczynny, numer linii i pojazdu itp.)</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Serwery powinny gwarantować pełną współpracę z systemami backupowymi aktualnie eksploatowanymi u Zamawiającego takimi jak ARKEIA w wersji 11 oraz z systemami planowanymi - AVAMAR.</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musi umożliwiać pracę kilku operatorów jednocześnie.</w:t>
            </w:r>
          </w:p>
          <w:p w:rsidR="0052465D" w:rsidRPr="00B43493" w:rsidRDefault="0052465D" w:rsidP="00451346">
            <w:pPr>
              <w:pStyle w:val="Akapitzlist"/>
              <w:numPr>
                <w:ilvl w:val="0"/>
                <w:numId w:val="45"/>
              </w:numPr>
              <w:jc w:val="both"/>
              <w:rPr>
                <w:rFonts w:cs="Arial"/>
                <w:szCs w:val="22"/>
              </w:rPr>
            </w:pPr>
            <w:r w:rsidRPr="00B43493">
              <w:rPr>
                <w:rFonts w:cs="Arial"/>
                <w:szCs w:val="22"/>
              </w:rPr>
              <w:t>Moduł zarządzania sprzedażą i rozliczaniem sprzedaży.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Obsługa pełnej taryfy biletowej Komunikacji Miejskiej w Krakowie z uwzględnieniem biletów okresowych oraz biletów jednorazowych.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Możliwość wprowadzania do sprzedaży bonusów cenowych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Możliwość przechowywania listy zablokowanych kart</w:t>
            </w:r>
          </w:p>
          <w:p w:rsidR="0052465D" w:rsidRPr="00B43493" w:rsidRDefault="0052465D" w:rsidP="00451346">
            <w:pPr>
              <w:pStyle w:val="Akapitzlist"/>
              <w:numPr>
                <w:ilvl w:val="0"/>
                <w:numId w:val="45"/>
              </w:numPr>
              <w:jc w:val="both"/>
              <w:rPr>
                <w:rFonts w:cs="Arial"/>
                <w:szCs w:val="22"/>
              </w:rPr>
            </w:pPr>
            <w:r w:rsidRPr="00B43493">
              <w:rPr>
                <w:rFonts w:cs="Arial"/>
                <w:szCs w:val="22"/>
              </w:rPr>
              <w:t>Moduł raportowania</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Moduł musi posiadać mechanizmy wzbogacające sposób prezentacji wyników analiz</w:t>
            </w:r>
          </w:p>
          <w:p w:rsidR="0052465D" w:rsidRPr="00B43493" w:rsidRDefault="0052465D" w:rsidP="00451346">
            <w:pPr>
              <w:pStyle w:val="Akapitzlist"/>
              <w:numPr>
                <w:ilvl w:val="1"/>
                <w:numId w:val="47"/>
              </w:numPr>
              <w:ind w:left="1309"/>
              <w:jc w:val="both"/>
              <w:rPr>
                <w:rFonts w:cs="Arial"/>
                <w:szCs w:val="22"/>
              </w:rPr>
            </w:pPr>
            <w:r w:rsidRPr="00B43493">
              <w:rPr>
                <w:rFonts w:cs="Arial"/>
                <w:szCs w:val="22"/>
              </w:rPr>
              <w:t xml:space="preserve">prezentacja danych wstępnie zagregowanych na różnych poziomach szczegółowości, niosących w sobie informacje decyzyjne, </w:t>
            </w:r>
          </w:p>
          <w:p w:rsidR="0052465D" w:rsidRPr="00B43493" w:rsidRDefault="0052465D" w:rsidP="00451346">
            <w:pPr>
              <w:pStyle w:val="Akapitzlist"/>
              <w:numPr>
                <w:ilvl w:val="1"/>
                <w:numId w:val="47"/>
              </w:numPr>
              <w:ind w:left="1309"/>
              <w:jc w:val="both"/>
              <w:rPr>
                <w:rFonts w:cs="Arial"/>
                <w:szCs w:val="22"/>
              </w:rPr>
            </w:pPr>
            <w:r w:rsidRPr="00B43493">
              <w:rPr>
                <w:rFonts w:cs="Arial"/>
                <w:szCs w:val="22"/>
              </w:rPr>
              <w:t>przestawne tabele prezentujące przekrój przez wielowymiarową strukturę danych, powiązane z nimi dwu i trójwymiarowe wykresy,</w:t>
            </w:r>
          </w:p>
          <w:p w:rsidR="0052465D" w:rsidRPr="00B43493" w:rsidRDefault="0052465D" w:rsidP="00451346">
            <w:pPr>
              <w:pStyle w:val="Akapitzlist"/>
              <w:numPr>
                <w:ilvl w:val="1"/>
                <w:numId w:val="47"/>
              </w:numPr>
              <w:ind w:left="1309"/>
              <w:jc w:val="both"/>
              <w:rPr>
                <w:rFonts w:cs="Arial"/>
                <w:szCs w:val="22"/>
              </w:rPr>
            </w:pPr>
            <w:r w:rsidRPr="00B43493">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rsidR="0052465D" w:rsidRPr="00B43493" w:rsidRDefault="0052465D" w:rsidP="00451346">
            <w:pPr>
              <w:pStyle w:val="Akapitzlist"/>
              <w:numPr>
                <w:ilvl w:val="1"/>
                <w:numId w:val="47"/>
              </w:numPr>
              <w:ind w:left="1309"/>
              <w:jc w:val="both"/>
              <w:rPr>
                <w:rFonts w:cs="Arial"/>
                <w:szCs w:val="22"/>
              </w:rPr>
            </w:pPr>
            <w:r w:rsidRPr="00B43493">
              <w:rPr>
                <w:rFonts w:cs="Arial"/>
                <w:szCs w:val="22"/>
              </w:rPr>
              <w:t>analizy porównawcze.</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Zamawiający winien uzyskać możliwość tworzenia i  modyfikacji szablonów raportów. Szablon ma zawierać zestaw danych, które mają być prezentowane oraz sposób prezentacji, natomiast wybrane dane są uzupełniane/wybierane kiedy z szablonu tworzony jest konkretny raport. W module jest ogólny zestaw szablonów uzupełniany  i  modyfikowany przez administratora modułu, ponadto każdy użytkownik może tworzyć własne szablony i  dzielić je z innymi. Raporty można zapisać i  porównywać. W momencie wdrożenia systemu winny być dostępne szablony do tworzenia następujących raportów prezentujących:</w:t>
            </w:r>
          </w:p>
          <w:p w:rsidR="0052465D" w:rsidRPr="00B43493" w:rsidRDefault="0052465D" w:rsidP="00451346">
            <w:pPr>
              <w:pStyle w:val="Akapitzlist"/>
              <w:numPr>
                <w:ilvl w:val="1"/>
                <w:numId w:val="48"/>
              </w:numPr>
              <w:tabs>
                <w:tab w:val="left" w:pos="3767"/>
              </w:tabs>
              <w:ind w:left="1309"/>
              <w:jc w:val="both"/>
              <w:rPr>
                <w:rFonts w:cs="Arial"/>
                <w:szCs w:val="22"/>
              </w:rPr>
            </w:pPr>
            <w:r w:rsidRPr="00B43493">
              <w:rPr>
                <w:rFonts w:cs="Arial"/>
                <w:szCs w:val="22"/>
              </w:rPr>
              <w:t>ranking punktów sprzedaży, typu biletów, wg ilości lub wartości  oraz czasu (np. godziny największej/najmniejszej sprzedaży),</w:t>
            </w:r>
          </w:p>
          <w:p w:rsidR="0052465D" w:rsidRPr="00B43493" w:rsidRDefault="0052465D" w:rsidP="00451346">
            <w:pPr>
              <w:pStyle w:val="Akapitzlist"/>
              <w:numPr>
                <w:ilvl w:val="1"/>
                <w:numId w:val="48"/>
              </w:numPr>
              <w:tabs>
                <w:tab w:val="left" w:pos="3767"/>
              </w:tabs>
              <w:ind w:left="1309"/>
              <w:jc w:val="both"/>
              <w:rPr>
                <w:rFonts w:cs="Arial"/>
                <w:szCs w:val="22"/>
              </w:rPr>
            </w:pPr>
            <w:r w:rsidRPr="00B43493">
              <w:rPr>
                <w:rFonts w:cs="Arial"/>
                <w:szCs w:val="22"/>
              </w:rPr>
              <w:t>średnią sprzedaż na godzinę/dzień/miesiąc z podziałem na numer urządzenia i jego lokalizację.</w:t>
            </w:r>
          </w:p>
          <w:p w:rsidR="0052465D" w:rsidRPr="00B43493" w:rsidRDefault="0052465D" w:rsidP="00451346">
            <w:pPr>
              <w:pStyle w:val="Akapitzlist"/>
              <w:numPr>
                <w:ilvl w:val="1"/>
                <w:numId w:val="48"/>
              </w:numPr>
              <w:tabs>
                <w:tab w:val="left" w:pos="3767"/>
              </w:tabs>
              <w:ind w:left="1309"/>
              <w:jc w:val="both"/>
              <w:rPr>
                <w:rFonts w:cs="Arial"/>
                <w:szCs w:val="22"/>
              </w:rPr>
            </w:pPr>
            <w:r w:rsidRPr="00B43493">
              <w:rPr>
                <w:rFonts w:cs="Arial"/>
                <w:szCs w:val="22"/>
              </w:rPr>
              <w:t>procentowy udział poszczególnych typów biletów w ogólnej sprzedaży godzinę/dzień w miesiącu o minimalnej/maksymalnej sprzedaży z podziałem na miejsca/punkty.</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Zamawiający na etapie realizacji planuje uzyskać m.in. następujące raporty</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Szczegółowe i ogólne zestawienie z podziałem na rodzaj płatności</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Sprzedaż według typów biletów</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Opróżnianie magazynów pieniężnych</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Wymiana magazynów pieniężnych</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 xml:space="preserve">Braki w rozliczeniach urządzeń </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Generowanie danych o błędach w systemie, z podaniem informacji o miejscu i rodzaju błędu</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Raporty mają być generowane z możliwością podziału na: dzienne, tygodniowe, miesięczne zestawienie sprzedaży z podziałem na poszczególne urządzenia</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Zestawienia według obowiązujących ulg (kodów biletów)</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Ilości użytkowanych kart</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Ilości kart zablokowanych</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Zestawienie wg numeru karty, numeru klienta</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Raport przedstawiający proces zakupu dowolnego towaru/usługi w automacie z wyszczególnieniem decyzji podejmowanych przez klienta, reakcji automatu, wpłaconych i wydanych środków pieniężnych (karta/bilon/banknoty), operacji wykonywanych przez automat (wydruki, komunikaty, itp.). Wszystkie te zdarzenia powinny na raporcie być przedstawione w porządku chronologicznym – opisane w języku polskim.</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Inne według potrzeb</w:t>
            </w:r>
          </w:p>
          <w:p w:rsidR="0052465D" w:rsidRPr="00B43493" w:rsidRDefault="0052465D" w:rsidP="00451346">
            <w:pPr>
              <w:pStyle w:val="Akapitzlist"/>
              <w:numPr>
                <w:ilvl w:val="1"/>
                <w:numId w:val="49"/>
              </w:numPr>
              <w:ind w:left="1309"/>
              <w:jc w:val="both"/>
              <w:rPr>
                <w:rFonts w:cs="Arial"/>
                <w:szCs w:val="22"/>
              </w:rPr>
            </w:pPr>
            <w:r w:rsidRPr="00B43493">
              <w:rPr>
                <w:rFonts w:cs="Arial"/>
                <w:szCs w:val="22"/>
              </w:rPr>
              <w:t>Graficzną reprezentację zdefiniowanych wybranych raportów</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Generowanie raportów: dostarczony system ma umożliwić tworzenie nowych raportów (funkcja generatora raportów). Zamawiający zastrzega sobie możliwość pełnej obsługi generatora raportów wg własnego uznania i  zapotrzebowania bez konieczności udziału osób / firm trzecich.</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Zawartość i  ostateczny format raportów Wykonawca ustali z Zamawiającym na etapie realizacji.</w:t>
            </w:r>
          </w:p>
          <w:p w:rsidR="0052465D" w:rsidRPr="00B43493" w:rsidRDefault="0052465D" w:rsidP="00451346">
            <w:pPr>
              <w:pStyle w:val="Akapitzlist"/>
              <w:numPr>
                <w:ilvl w:val="1"/>
                <w:numId w:val="45"/>
              </w:numPr>
              <w:ind w:left="993" w:hanging="709"/>
              <w:jc w:val="both"/>
              <w:rPr>
                <w:rFonts w:cs="Arial"/>
                <w:szCs w:val="22"/>
              </w:rPr>
            </w:pPr>
            <w:r w:rsidRPr="00B43493">
              <w:rPr>
                <w:rFonts w:cs="Arial"/>
                <w:szCs w:val="22"/>
              </w:rPr>
              <w:t>System centralnego zarządzania będzie prezentować wszystkie dane itp. za pomocą jednorodnego interfejsu graficznego dając zaawansowanemu użytkownikowi dodatkową możliwość posłużenia się zapytaniem SQL do tworzenia szablonów, analiz raportów.</w:t>
            </w:r>
          </w:p>
          <w:p w:rsidR="0052465D" w:rsidRPr="00B43493" w:rsidRDefault="0052465D" w:rsidP="00C20EFA">
            <w:pPr>
              <w:tabs>
                <w:tab w:val="left" w:pos="1440"/>
              </w:tabs>
              <w:ind w:left="720"/>
              <w:rPr>
                <w:rFonts w:cs="Arial"/>
                <w:szCs w:val="22"/>
              </w:rPr>
            </w:pP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XXVI</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Nagłośnienie</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Pojazd musi być wyposażony w system nagłośnienia z mikrofonem w kabinie kierowcy;</w:t>
            </w:r>
          </w:p>
          <w:p w:rsidR="0052465D" w:rsidRPr="00C506CF" w:rsidRDefault="0052465D" w:rsidP="00C20EFA">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System musi umożliwiać przekazanie przez prowadzącego pojazd komunikatu dla pasażerów;</w:t>
            </w:r>
          </w:p>
          <w:p w:rsidR="0052465D" w:rsidRPr="00C506CF" w:rsidRDefault="0052465D" w:rsidP="00C20EFA">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System wygłaszania komunikatów doraźnych powinien wykorzystywać instalacje oraz głośniki wykorzystywane w systemie automatycznej głosowej informacji pasażerskiej;</w:t>
            </w:r>
          </w:p>
          <w:p w:rsidR="0052465D" w:rsidRPr="00C506CF" w:rsidRDefault="0052465D" w:rsidP="00C20EFA">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Prowadzący powinien mieć możliwość wybrania jednego kanału (głośniki wewnątrz lub na zewnątrz pojazdu) lub wybrania obu</w:t>
            </w:r>
            <w:r>
              <w:rPr>
                <w:rFonts w:cs="Arial"/>
                <w:bCs w:val="0"/>
                <w:szCs w:val="22"/>
              </w:rPr>
              <w:t xml:space="preserve"> kanałów</w:t>
            </w:r>
            <w:r w:rsidRPr="00C506CF">
              <w:rPr>
                <w:rFonts w:cs="Arial"/>
                <w:bCs w:val="0"/>
                <w:szCs w:val="22"/>
              </w:rPr>
              <w:t>;</w:t>
            </w:r>
          </w:p>
          <w:p w:rsidR="0052465D" w:rsidRPr="00C506CF" w:rsidRDefault="0052465D" w:rsidP="00C20EFA">
            <w:pPr>
              <w:pStyle w:val="Akapitzlist"/>
              <w:numPr>
                <w:ilvl w:val="0"/>
                <w:numId w:val="32"/>
              </w:numPr>
              <w:spacing w:before="100" w:beforeAutospacing="1" w:after="100" w:afterAutospacing="1"/>
              <w:jc w:val="both"/>
              <w:rPr>
                <w:rFonts w:cs="Arial"/>
                <w:bCs w:val="0"/>
                <w:szCs w:val="22"/>
              </w:rPr>
            </w:pPr>
            <w:r w:rsidRPr="00C506CF">
              <w:rPr>
                <w:rFonts w:cs="Arial"/>
                <w:bCs w:val="0"/>
                <w:szCs w:val="22"/>
              </w:rPr>
              <w:t>Włączenie mikrofonu w trakcie przekazywania komunikatu przez prowadzącego pojazd powinno spowodować automatyczne wyciszenie emitowanych komunikatów automatycznych (bez zaburzania realizowanej sekwencji);</w:t>
            </w:r>
          </w:p>
          <w:p w:rsidR="0052465D" w:rsidRPr="00B33E90" w:rsidRDefault="0052465D" w:rsidP="00C20EFA">
            <w:pPr>
              <w:pStyle w:val="Akapitzlist"/>
              <w:numPr>
                <w:ilvl w:val="0"/>
                <w:numId w:val="32"/>
              </w:numPr>
              <w:spacing w:before="100" w:beforeAutospacing="1" w:after="100" w:afterAutospacing="1"/>
              <w:jc w:val="both"/>
              <w:rPr>
                <w:rFonts w:cs="Arial"/>
                <w:szCs w:val="22"/>
              </w:rPr>
            </w:pPr>
            <w:r w:rsidRPr="00C506CF">
              <w:rPr>
                <w:rFonts w:cs="Arial"/>
                <w:bCs w:val="0"/>
                <w:szCs w:val="22"/>
              </w:rPr>
              <w:t>System powinien automatycznie wyłączać mikrofon po 30 sekundach i powrócić do stanu pierwotnego, niezależnie od tego, czy po włączeniu komunikat dla pasażerów został przekazany.</w:t>
            </w:r>
          </w:p>
          <w:p w:rsidR="0052465D" w:rsidRPr="00B33E90" w:rsidRDefault="0052465D" w:rsidP="00C20EFA">
            <w:pPr>
              <w:pStyle w:val="Akapitzlist"/>
              <w:numPr>
                <w:ilvl w:val="0"/>
                <w:numId w:val="32"/>
              </w:numPr>
              <w:spacing w:before="100" w:beforeAutospacing="1" w:after="100" w:afterAutospacing="1"/>
              <w:jc w:val="both"/>
              <w:rPr>
                <w:rFonts w:cs="Arial"/>
                <w:szCs w:val="22"/>
              </w:rPr>
            </w:pPr>
            <w:r w:rsidRPr="00B33E90">
              <w:rPr>
                <w:rFonts w:cs="Arial"/>
              </w:rPr>
              <w:t>Wzmacniacz o mocy zapewniającej skuteczną pracę nagłośnienia i czytelność przekazywanych komunikatów w każdym miejscu przedziału pasażerskiego.</w:t>
            </w:r>
          </w:p>
          <w:p w:rsidR="0052465D" w:rsidRPr="00B33E90" w:rsidRDefault="0052465D" w:rsidP="00C20EFA">
            <w:pPr>
              <w:pStyle w:val="Akapitzlist"/>
              <w:numPr>
                <w:ilvl w:val="0"/>
                <w:numId w:val="32"/>
              </w:numPr>
              <w:spacing w:before="100" w:beforeAutospacing="1" w:after="100" w:afterAutospacing="1"/>
              <w:jc w:val="both"/>
              <w:rPr>
                <w:rFonts w:cs="Arial"/>
                <w:szCs w:val="22"/>
              </w:rPr>
            </w:pPr>
            <w:r w:rsidRPr="000233BB">
              <w:rPr>
                <w:rFonts w:cs="Arial"/>
                <w:szCs w:val="22"/>
              </w:rPr>
              <w:t xml:space="preserve">Emisję </w:t>
            </w:r>
            <w:r>
              <w:rPr>
                <w:rFonts w:cs="Arial"/>
                <w:szCs w:val="22"/>
              </w:rPr>
              <w:t xml:space="preserve">ciągłego sygnału </w:t>
            </w:r>
            <w:r w:rsidRPr="000233BB">
              <w:rPr>
                <w:rFonts w:cs="Arial"/>
                <w:szCs w:val="22"/>
              </w:rPr>
              <w:t xml:space="preserve">audio za pomocą dodatkowego kanału </w:t>
            </w:r>
            <w:r>
              <w:rPr>
                <w:rFonts w:cs="Arial"/>
                <w:szCs w:val="22"/>
              </w:rPr>
              <w:t xml:space="preserve">(wejście liniowe) lub wykorzystanie dostępnych wejść źródeł sygnału audio </w:t>
            </w:r>
            <w:r w:rsidRPr="000233BB">
              <w:rPr>
                <w:rFonts w:cs="Arial"/>
                <w:szCs w:val="22"/>
              </w:rPr>
              <w:t xml:space="preserve">do </w:t>
            </w:r>
            <w:r w:rsidRPr="00466F67">
              <w:rPr>
                <w:rFonts w:cs="Arial"/>
                <w:szCs w:val="22"/>
              </w:rPr>
              <w:t>wykorzystania w przyszłości przez Zamawiającego.</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XXVII</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Monitoring wizyjny</w:t>
            </w:r>
          </w:p>
        </w:tc>
        <w:tc>
          <w:tcPr>
            <w:tcW w:w="12408" w:type="dxa"/>
            <w:tcBorders>
              <w:top w:val="single" w:sz="4" w:space="0" w:color="auto"/>
              <w:left w:val="single" w:sz="4" w:space="0" w:color="auto"/>
              <w:bottom w:val="single" w:sz="4" w:space="0" w:color="auto"/>
              <w:right w:val="single" w:sz="4" w:space="0" w:color="auto"/>
            </w:tcBorders>
          </w:tcPr>
          <w:p w:rsidR="0052465D" w:rsidRPr="0058261F" w:rsidRDefault="0052465D" w:rsidP="00C20EFA">
            <w:pPr>
              <w:pStyle w:val="Akapitzlist"/>
              <w:numPr>
                <w:ilvl w:val="0"/>
                <w:numId w:val="33"/>
              </w:numPr>
              <w:spacing w:before="100" w:beforeAutospacing="1" w:after="100" w:afterAutospacing="1"/>
              <w:jc w:val="both"/>
              <w:rPr>
                <w:rFonts w:cs="Arial"/>
                <w:szCs w:val="22"/>
              </w:rPr>
            </w:pPr>
            <w:r w:rsidRPr="0058261F">
              <w:rPr>
                <w:rFonts w:cs="Arial"/>
                <w:szCs w:val="22"/>
              </w:rPr>
              <w:t>Pojazd powinien być wyposażony w system monitoringu PIXEL lub równoważny według specyfikacji:</w:t>
            </w:r>
          </w:p>
          <w:p w:rsidR="0052465D" w:rsidRPr="0058261F" w:rsidRDefault="0052465D" w:rsidP="00C20EFA">
            <w:pPr>
              <w:pStyle w:val="Akapitzlist"/>
              <w:numPr>
                <w:ilvl w:val="1"/>
                <w:numId w:val="33"/>
              </w:numPr>
              <w:spacing w:before="100" w:beforeAutospacing="1" w:after="100" w:afterAutospacing="1"/>
              <w:jc w:val="both"/>
              <w:rPr>
                <w:rFonts w:cs="Arial"/>
                <w:szCs w:val="22"/>
              </w:rPr>
            </w:pPr>
            <w:r w:rsidRPr="0058261F">
              <w:rPr>
                <w:rFonts w:cs="Arial"/>
                <w:szCs w:val="22"/>
              </w:rPr>
              <w:t>Funkcjonalność systemu monitoringu</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Autobusy muszą być wyposażone w monitoring całej przestrzeni pasażerskiej pojazdu (min. 5 kamer), prawej zewnętrznej strony (obejmującą wszystkie drzwi pasażerskie - 1 kamera), lewej zewnętrznej strony autobusu, stanowiska kierowcy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Pr="0058261F">
                <w:rPr>
                  <w:rFonts w:cs="Arial"/>
                  <w:szCs w:val="22"/>
                </w:rPr>
                <w:t>50 metrów</w:t>
              </w:r>
            </w:smartTag>
            <w:r w:rsidRPr="0058261F">
              <w:rPr>
                <w:rFonts w:cs="Arial"/>
                <w:szCs w:val="22"/>
              </w:rPr>
              <w:t xml:space="preserve"> i kącie widzenia zawierającym </w:t>
            </w:r>
            <w:r>
              <w:rPr>
                <w:rFonts w:cs="Arial"/>
                <w:szCs w:val="22"/>
              </w:rPr>
              <w:t>się w przedziale od 120</w:t>
            </w:r>
            <w:r>
              <w:rPr>
                <w:rFonts w:cs="Arial"/>
                <w:szCs w:val="22"/>
                <w:vertAlign w:val="superscript"/>
              </w:rPr>
              <w:t>0</w:t>
            </w:r>
            <w:r>
              <w:rPr>
                <w:rFonts w:cs="Arial"/>
                <w:szCs w:val="22"/>
              </w:rPr>
              <w:t xml:space="preserve"> do 150</w:t>
            </w:r>
            <w:r>
              <w:rPr>
                <w:rFonts w:cs="Arial"/>
                <w:szCs w:val="22"/>
                <w:vertAlign w:val="superscript"/>
              </w:rPr>
              <w:t>0</w:t>
            </w:r>
            <w:r w:rsidRPr="0058261F">
              <w:rPr>
                <w:rFonts w:cs="Arial"/>
                <w:szCs w:val="22"/>
              </w:rPr>
              <w:t xml:space="preserve"> przed czołem pojazdu oraz strefy za pojazdem;</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Podgląd obrazu z poszczególnych kamer musi zmieniać się dynamiczne w zależności od trybu pracy pojazdu:</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Jazda do przodu – podgląd z kamer monitorujących przestrzeń pasażerską,</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Jazda do tyłu – podgląd z kamery monitorującej strefę za pojazdem,</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Wymiana pasażerów (po zezwoleniu na otwarcie drzwi) – podgląd z prawej zewnętrznej kamery;</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rsidR="0052465D" w:rsidRPr="00482675" w:rsidRDefault="0052465D" w:rsidP="00C20EFA">
            <w:pPr>
              <w:pStyle w:val="Akapitzlist"/>
              <w:numPr>
                <w:ilvl w:val="2"/>
                <w:numId w:val="33"/>
              </w:numPr>
              <w:spacing w:before="100" w:beforeAutospacing="1" w:after="100" w:afterAutospacing="1"/>
              <w:jc w:val="both"/>
              <w:rPr>
                <w:rFonts w:cs="Arial"/>
                <w:szCs w:val="22"/>
              </w:rPr>
            </w:pPr>
            <w:r w:rsidRPr="000233BB">
              <w:rPr>
                <w:rFonts w:cs="Arial"/>
                <w:szCs w:val="22"/>
              </w:rPr>
              <w:t>Zastosowany system poziomów dostępu oraz autoryzacji musi zapewniać bezpieczeńst</w:t>
            </w:r>
            <w:r>
              <w:rPr>
                <w:rFonts w:cs="Arial"/>
                <w:szCs w:val="22"/>
              </w:rPr>
              <w:t xml:space="preserve">wo oraz autentyczność pobranych </w:t>
            </w:r>
            <w:r w:rsidRPr="000233BB">
              <w:rPr>
                <w:rFonts w:cs="Arial"/>
                <w:szCs w:val="22"/>
              </w:rPr>
              <w:t>danych wideo i metadanych (potwierdzona np. za pomocą pliku autoryzacyjnego)</w:t>
            </w:r>
            <w:r w:rsidRPr="00482675">
              <w:rPr>
                <w:rFonts w:cs="Arial"/>
                <w:szCs w:val="22"/>
              </w:rPr>
              <w:t>;</w:t>
            </w:r>
          </w:p>
          <w:p w:rsidR="0052465D" w:rsidRDefault="0052465D" w:rsidP="00C20EFA">
            <w:pPr>
              <w:pStyle w:val="Akapitzlist"/>
              <w:numPr>
                <w:ilvl w:val="2"/>
                <w:numId w:val="33"/>
              </w:numPr>
              <w:spacing w:before="100" w:beforeAutospacing="1" w:after="100" w:afterAutospacing="1"/>
              <w:jc w:val="both"/>
              <w:rPr>
                <w:rFonts w:cs="Arial"/>
                <w:szCs w:val="22"/>
              </w:rPr>
            </w:pPr>
            <w:r>
              <w:rPr>
                <w:rFonts w:cs="Arial"/>
                <w:szCs w:val="22"/>
              </w:rPr>
              <w:t>Nośnik danych rejestratora musi umożliwiać rejestrację o</w:t>
            </w:r>
            <w:r w:rsidRPr="000233BB">
              <w:rPr>
                <w:rFonts w:cs="Arial"/>
                <w:szCs w:val="22"/>
              </w:rPr>
              <w:t>braz</w:t>
            </w:r>
            <w:r>
              <w:rPr>
                <w:rFonts w:cs="Arial"/>
                <w:szCs w:val="22"/>
              </w:rPr>
              <w:t>u i fonii</w:t>
            </w:r>
            <w:r w:rsidRPr="000233BB">
              <w:rPr>
                <w:rFonts w:cs="Arial"/>
                <w:szCs w:val="22"/>
              </w:rPr>
              <w:t xml:space="preserve"> ze </w:t>
            </w:r>
            <w:r w:rsidRPr="00D978D5">
              <w:rPr>
                <w:rFonts w:cs="Arial"/>
                <w:szCs w:val="22"/>
              </w:rPr>
              <w:t>wszystkich kamer w sposób ciągły (24 h/dobę), danych zarejestrowanych i przechowywanych przez co najmniej 14 dni; Pojemność nośnika danych musi być dostosowana do faktycznej ilości k</w:t>
            </w:r>
            <w:r>
              <w:rPr>
                <w:rFonts w:cs="Arial"/>
                <w:szCs w:val="22"/>
              </w:rPr>
              <w:t>amer zamontowanych na pojeździe</w:t>
            </w:r>
            <w:r w:rsidRPr="0058261F">
              <w:rPr>
                <w:rFonts w:cs="Arial"/>
                <w:szCs w:val="22"/>
              </w:rPr>
              <w:t>;</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D978D5">
              <w:rPr>
                <w:rFonts w:cs="Arial"/>
                <w:szCs w:val="22"/>
              </w:rPr>
              <w:t>Parametry rejestrowanego obrazu: rozdzielczość minimalna 1280x720 p. H.264, min. 16 klatek/s</w:t>
            </w:r>
            <w:r>
              <w:rPr>
                <w:rFonts w:cs="Arial"/>
                <w:szCs w:val="22"/>
              </w:rPr>
              <w:t>,</w:t>
            </w:r>
            <w:r w:rsidRPr="00D978D5">
              <w:rPr>
                <w:rFonts w:cs="Arial"/>
                <w:szCs w:val="22"/>
              </w:rPr>
              <w:t xml:space="preserve"> min. 2,6 </w:t>
            </w:r>
            <w:proofErr w:type="spellStart"/>
            <w:r w:rsidRPr="00D978D5">
              <w:rPr>
                <w:rFonts w:cs="Arial"/>
                <w:szCs w:val="22"/>
              </w:rPr>
              <w:t>Mbps</w:t>
            </w:r>
            <w:proofErr w:type="spellEnd"/>
          </w:p>
          <w:p w:rsidR="0052465D" w:rsidRPr="00EC4721" w:rsidRDefault="0052465D" w:rsidP="00C20EFA">
            <w:pPr>
              <w:pStyle w:val="Akapitzlist"/>
              <w:numPr>
                <w:ilvl w:val="2"/>
                <w:numId w:val="33"/>
              </w:numPr>
              <w:spacing w:before="100" w:beforeAutospacing="1" w:after="100" w:afterAutospacing="1"/>
              <w:jc w:val="both"/>
              <w:rPr>
                <w:rFonts w:cs="Arial"/>
                <w:szCs w:val="22"/>
              </w:rPr>
            </w:pPr>
            <w:r w:rsidRPr="00EC4721">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w:t>
            </w:r>
            <w:r>
              <w:rPr>
                <w:rFonts w:cs="Arial"/>
                <w:szCs w:val="22"/>
              </w:rPr>
              <w:t xml:space="preserve"> metadanymi. </w:t>
            </w:r>
            <w:r w:rsidRPr="00EC4721">
              <w:rPr>
                <w:rFonts w:cs="Arial"/>
                <w:szCs w:val="22"/>
              </w:rPr>
              <w:t>Licencja na aplikacje musi umożliwiać bezpłatne rozpowszechnianie dla celów odczytów przekazywanych zapisów.</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Oprogramowanie do odtwarzania zapisu powinno umożliwiać eksport danych w postaci pojedynczych klatek obrazu oraz fragmentów nagrania;</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0233BB">
              <w:rPr>
                <w:rFonts w:cs="Arial"/>
                <w:szCs w:val="22"/>
              </w:rPr>
              <w:t>System musi umożliwiać podłączenie do rejestratorów (bezpośrednie i</w:t>
            </w:r>
            <w:r>
              <w:rPr>
                <w:rFonts w:cs="Arial"/>
                <w:szCs w:val="22"/>
              </w:rPr>
              <w:t xml:space="preserve"> bezprzewodowo) </w:t>
            </w:r>
            <w:r w:rsidRPr="000233BB">
              <w:rPr>
                <w:rFonts w:cs="Arial"/>
                <w:szCs w:val="22"/>
              </w:rPr>
              <w:t>urządzeń przenośnych, np. laptopy, przenośne n</w:t>
            </w:r>
            <w:r>
              <w:rPr>
                <w:rFonts w:cs="Arial"/>
                <w:szCs w:val="22"/>
              </w:rPr>
              <w:t>ośniki danych USB umożliwiające</w:t>
            </w:r>
            <w:r w:rsidRPr="000233BB">
              <w:rPr>
                <w:rFonts w:cs="Arial"/>
                <w:szCs w:val="22"/>
              </w:rPr>
              <w:t xml:space="preserve"> w autoryzowany sposób odtworzenie i przekopiowanie autoryzowanego</w:t>
            </w:r>
            <w:r>
              <w:rPr>
                <w:rFonts w:cs="Arial"/>
                <w:szCs w:val="22"/>
              </w:rPr>
              <w:t xml:space="preserve"> </w:t>
            </w:r>
            <w:r w:rsidRPr="000233BB">
              <w:rPr>
                <w:rFonts w:cs="Arial"/>
                <w:szCs w:val="22"/>
              </w:rPr>
              <w:t>zapisu</w:t>
            </w:r>
            <w:r>
              <w:rPr>
                <w:rFonts w:cs="Arial"/>
                <w:szCs w:val="22"/>
              </w:rPr>
              <w:t xml:space="preserve"> video </w:t>
            </w:r>
            <w:r w:rsidRPr="000233BB">
              <w:rPr>
                <w:rFonts w:cs="Arial"/>
                <w:szCs w:val="22"/>
              </w:rPr>
              <w:t>zarejestrowanego w pamięci rejestratora</w:t>
            </w:r>
            <w:r>
              <w:rPr>
                <w:rFonts w:cs="Arial"/>
                <w:szCs w:val="22"/>
              </w:rPr>
              <w:t xml:space="preserve"> wraz z metadanymi</w:t>
            </w:r>
            <w:r w:rsidRPr="0058261F">
              <w:rPr>
                <w:rFonts w:cs="Arial"/>
                <w:szCs w:val="22"/>
              </w:rPr>
              <w:t>;</w:t>
            </w:r>
          </w:p>
          <w:p w:rsidR="0052465D"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Wszystkie urządzenia wchodzące w skład systemu monitoringu oraz sposób ich instalowania muszą spełniać wymagania obowiązujących przepisów;</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Pr>
                <w:rFonts w:cs="Arial"/>
                <w:szCs w:val="22"/>
              </w:rPr>
              <w:t>Konfiguracja monitoringu powinna umożliwić jego personalizację uzależnioną od konfiguracji pojazdu (ilość kamer, parametry rejestrowanego obrazu)</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Funkcjonalność systemu centralnego:</w:t>
            </w:r>
          </w:p>
          <w:p w:rsidR="0052465D" w:rsidRDefault="0052465D" w:rsidP="00C20EFA">
            <w:pPr>
              <w:pStyle w:val="Akapitzlist"/>
              <w:numPr>
                <w:ilvl w:val="3"/>
                <w:numId w:val="33"/>
              </w:numPr>
              <w:spacing w:before="100" w:beforeAutospacing="1" w:after="100" w:afterAutospacing="1"/>
              <w:jc w:val="both"/>
              <w:rPr>
                <w:rFonts w:cs="Arial"/>
                <w:szCs w:val="22"/>
              </w:rPr>
            </w:pPr>
            <w:r w:rsidRPr="0058261F">
              <w:rPr>
                <w:rFonts w:cs="Arial"/>
                <w:szCs w:val="22"/>
              </w:rPr>
              <w:t>Zamawianie nagrań poprzez stronę www przez użytkowników</w:t>
            </w:r>
            <w:r>
              <w:rPr>
                <w:rFonts w:cs="Arial"/>
                <w:szCs w:val="22"/>
              </w:rPr>
              <w:t>:</w:t>
            </w:r>
          </w:p>
          <w:p w:rsidR="0052465D" w:rsidRDefault="0052465D" w:rsidP="00C20EFA">
            <w:pPr>
              <w:pStyle w:val="Akapitzlist"/>
              <w:numPr>
                <w:ilvl w:val="4"/>
                <w:numId w:val="33"/>
              </w:numPr>
              <w:spacing w:before="100" w:beforeAutospacing="1" w:after="100" w:afterAutospacing="1"/>
              <w:jc w:val="both"/>
              <w:rPr>
                <w:rFonts w:cs="Arial"/>
                <w:szCs w:val="22"/>
              </w:rPr>
            </w:pPr>
            <w:r>
              <w:rPr>
                <w:rFonts w:cs="Arial"/>
                <w:szCs w:val="22"/>
              </w:rPr>
              <w:t>dla pojedynczego pojazdu</w:t>
            </w:r>
          </w:p>
          <w:p w:rsidR="0052465D" w:rsidRDefault="0052465D" w:rsidP="00C20EFA">
            <w:pPr>
              <w:pStyle w:val="Akapitzlist"/>
              <w:numPr>
                <w:ilvl w:val="4"/>
                <w:numId w:val="33"/>
              </w:numPr>
              <w:spacing w:before="100" w:beforeAutospacing="1" w:after="100" w:afterAutospacing="1"/>
              <w:jc w:val="both"/>
              <w:rPr>
                <w:rFonts w:cs="Arial"/>
                <w:szCs w:val="22"/>
              </w:rPr>
            </w:pPr>
            <w:r>
              <w:rPr>
                <w:rFonts w:cs="Arial"/>
                <w:szCs w:val="22"/>
              </w:rPr>
              <w:t>grupy pojazdów</w:t>
            </w:r>
          </w:p>
          <w:p w:rsidR="0052465D" w:rsidRDefault="0052465D" w:rsidP="00C20EFA">
            <w:pPr>
              <w:pStyle w:val="Akapitzlist"/>
              <w:numPr>
                <w:ilvl w:val="4"/>
                <w:numId w:val="33"/>
              </w:numPr>
              <w:spacing w:before="100" w:beforeAutospacing="1" w:after="100" w:afterAutospacing="1"/>
              <w:jc w:val="both"/>
              <w:rPr>
                <w:rFonts w:cs="Arial"/>
                <w:szCs w:val="22"/>
              </w:rPr>
            </w:pPr>
            <w:r>
              <w:rPr>
                <w:rFonts w:cs="Arial"/>
                <w:szCs w:val="22"/>
              </w:rPr>
              <w:t>w</w:t>
            </w:r>
            <w:r w:rsidRPr="00861527">
              <w:rPr>
                <w:rFonts w:cs="Arial"/>
                <w:szCs w:val="22"/>
              </w:rPr>
              <w:t>szystkich pojazdów na podstawie określenia powierzchni geograficznej (obszar na mapie),</w:t>
            </w:r>
            <w:r>
              <w:rPr>
                <w:rFonts w:cs="Arial"/>
                <w:szCs w:val="22"/>
              </w:rPr>
              <w:t xml:space="preserve"> daty i czasu</w:t>
            </w:r>
          </w:p>
          <w:p w:rsidR="0052465D" w:rsidRPr="0058261F" w:rsidRDefault="0052465D" w:rsidP="00C20EFA">
            <w:pPr>
              <w:pStyle w:val="Akapitzlist"/>
              <w:numPr>
                <w:ilvl w:val="3"/>
                <w:numId w:val="33"/>
              </w:numPr>
              <w:spacing w:before="100" w:beforeAutospacing="1" w:after="100" w:afterAutospacing="1"/>
              <w:jc w:val="both"/>
              <w:rPr>
                <w:rFonts w:cs="Arial"/>
                <w:szCs w:val="22"/>
              </w:rPr>
            </w:pPr>
            <w:r w:rsidRPr="0058261F">
              <w:rPr>
                <w:rFonts w:cs="Arial"/>
                <w:szCs w:val="22"/>
              </w:rPr>
              <w:t>informacją online o statusie zadań</w:t>
            </w:r>
          </w:p>
          <w:p w:rsidR="0052465D" w:rsidRPr="0058261F" w:rsidRDefault="0052465D" w:rsidP="00C20EFA">
            <w:pPr>
              <w:pStyle w:val="Akapitzlist"/>
              <w:numPr>
                <w:ilvl w:val="3"/>
                <w:numId w:val="33"/>
              </w:numPr>
              <w:spacing w:before="100" w:beforeAutospacing="1" w:after="100" w:afterAutospacing="1"/>
              <w:jc w:val="both"/>
              <w:rPr>
                <w:rFonts w:cs="Arial"/>
                <w:szCs w:val="22"/>
              </w:rPr>
            </w:pPr>
            <w:r>
              <w:rPr>
                <w:rFonts w:cs="Arial"/>
                <w:szCs w:val="22"/>
              </w:rPr>
              <w:t>p</w:t>
            </w:r>
            <w:r w:rsidRPr="0058261F">
              <w:rPr>
                <w:rFonts w:cs="Arial"/>
                <w:szCs w:val="22"/>
              </w:rPr>
              <w:t>owiadamianie osoby zamawiającej o dostępności materiału za pomocą poczty elektronicznej</w:t>
            </w:r>
          </w:p>
          <w:p w:rsidR="0052465D" w:rsidRDefault="0052465D" w:rsidP="00C20EFA">
            <w:pPr>
              <w:pStyle w:val="Akapitzlist"/>
              <w:numPr>
                <w:ilvl w:val="3"/>
                <w:numId w:val="33"/>
              </w:numPr>
              <w:spacing w:before="100" w:beforeAutospacing="1" w:after="100" w:afterAutospacing="1"/>
              <w:jc w:val="both"/>
              <w:rPr>
                <w:rFonts w:cs="Arial"/>
                <w:szCs w:val="22"/>
              </w:rPr>
            </w:pPr>
            <w:r>
              <w:rPr>
                <w:rFonts w:cs="Arial"/>
                <w:szCs w:val="22"/>
              </w:rPr>
              <w:t>a</w:t>
            </w:r>
            <w:r w:rsidRPr="0058261F">
              <w:rPr>
                <w:rFonts w:cs="Arial"/>
                <w:szCs w:val="22"/>
              </w:rPr>
              <w:t>dministracja użytkownikami systemu, określanie ról użytkowników systemu</w:t>
            </w:r>
          </w:p>
          <w:p w:rsidR="0052465D" w:rsidRPr="0058261F" w:rsidRDefault="0052465D" w:rsidP="00C20EFA">
            <w:pPr>
              <w:pStyle w:val="Akapitzlist"/>
              <w:numPr>
                <w:ilvl w:val="3"/>
                <w:numId w:val="33"/>
              </w:numPr>
              <w:spacing w:before="100" w:beforeAutospacing="1" w:after="100" w:afterAutospacing="1"/>
              <w:jc w:val="both"/>
              <w:rPr>
                <w:rFonts w:cs="Arial"/>
                <w:szCs w:val="22"/>
              </w:rPr>
            </w:pPr>
            <w:r>
              <w:rPr>
                <w:rFonts w:cs="Arial"/>
                <w:szCs w:val="22"/>
              </w:rPr>
              <w:t xml:space="preserve">system </w:t>
            </w:r>
            <w:r w:rsidRPr="00D978D5">
              <w:rPr>
                <w:rFonts w:cs="Arial"/>
                <w:szCs w:val="22"/>
              </w:rPr>
              <w:t xml:space="preserve">monituje brak łączności </w:t>
            </w:r>
            <w:proofErr w:type="spellStart"/>
            <w:r w:rsidRPr="00D978D5">
              <w:rPr>
                <w:rFonts w:cs="Arial"/>
                <w:szCs w:val="22"/>
              </w:rPr>
              <w:t>Wi</w:t>
            </w:r>
            <w:r>
              <w:rPr>
                <w:rFonts w:cs="Arial"/>
                <w:szCs w:val="22"/>
              </w:rPr>
              <w:t>Fi</w:t>
            </w:r>
            <w:proofErr w:type="spellEnd"/>
            <w:r>
              <w:rPr>
                <w:rFonts w:cs="Arial"/>
                <w:szCs w:val="22"/>
              </w:rPr>
              <w:t xml:space="preserve"> z pojazdem powyżej 48 godzin</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Dostawca ma dostarczyć dokumentację oraz udzielić licencji bez ograniczeń czasowych i ilości obsługiwanych pojazdów</w:t>
            </w:r>
          </w:p>
          <w:p w:rsidR="0052465D" w:rsidRDefault="0052465D" w:rsidP="00C20EFA">
            <w:pPr>
              <w:pStyle w:val="Akapitzlist"/>
              <w:numPr>
                <w:ilvl w:val="1"/>
                <w:numId w:val="33"/>
              </w:numPr>
              <w:spacing w:before="100" w:beforeAutospacing="1" w:after="100" w:afterAutospacing="1"/>
              <w:jc w:val="both"/>
              <w:rPr>
                <w:rFonts w:cs="Arial"/>
                <w:szCs w:val="22"/>
              </w:rPr>
            </w:pPr>
            <w:r w:rsidRPr="0058261F">
              <w:rPr>
                <w:rFonts w:cs="Arial"/>
                <w:szCs w:val="22"/>
              </w:rPr>
              <w:t>Minimalne wymagania techniczne dla rejestratora video</w:t>
            </w:r>
          </w:p>
          <w:p w:rsidR="0052465D" w:rsidRDefault="0052465D" w:rsidP="00C20EFA">
            <w:pPr>
              <w:pStyle w:val="Akapitzlist"/>
              <w:numPr>
                <w:ilvl w:val="2"/>
                <w:numId w:val="33"/>
              </w:numPr>
              <w:spacing w:before="100" w:beforeAutospacing="1" w:after="100" w:afterAutospacing="1"/>
              <w:jc w:val="both"/>
              <w:rPr>
                <w:rFonts w:cs="Arial"/>
                <w:szCs w:val="22"/>
              </w:rPr>
            </w:pPr>
            <w:r w:rsidRPr="00D978D5">
              <w:rPr>
                <w:rFonts w:cs="Arial"/>
                <w:szCs w:val="22"/>
              </w:rPr>
              <w:t>Automatyczne włączenie rejestratora na potrzeby zdalnego zabezpieczenia i zgrania nagrań</w:t>
            </w:r>
          </w:p>
          <w:p w:rsidR="0052465D" w:rsidRDefault="0052465D" w:rsidP="00C20EFA">
            <w:pPr>
              <w:pStyle w:val="Akapitzlist"/>
              <w:numPr>
                <w:ilvl w:val="2"/>
                <w:numId w:val="33"/>
              </w:numPr>
              <w:spacing w:before="100" w:beforeAutospacing="1" w:after="100" w:afterAutospacing="1"/>
              <w:jc w:val="both"/>
              <w:rPr>
                <w:rFonts w:cs="Arial"/>
                <w:szCs w:val="22"/>
              </w:rPr>
            </w:pPr>
            <w:r w:rsidRPr="00D978D5">
              <w:rPr>
                <w:rFonts w:cs="Arial"/>
                <w:szCs w:val="22"/>
              </w:rPr>
              <w:t>Automatyczne zgranie zabezpieczonego nagrania</w:t>
            </w:r>
            <w:r>
              <w:rPr>
                <w:rFonts w:cs="Arial"/>
                <w:szCs w:val="22"/>
              </w:rPr>
              <w:t xml:space="preserve"> i</w:t>
            </w:r>
            <w:r w:rsidRPr="00D978D5">
              <w:rPr>
                <w:rFonts w:cs="Arial"/>
                <w:szCs w:val="22"/>
              </w:rPr>
              <w:t xml:space="preserve"> </w:t>
            </w:r>
            <w:proofErr w:type="spellStart"/>
            <w:r w:rsidRPr="00D978D5">
              <w:rPr>
                <w:rFonts w:cs="Arial"/>
                <w:szCs w:val="22"/>
              </w:rPr>
              <w:t>metadanych</w:t>
            </w:r>
            <w:proofErr w:type="spellEnd"/>
            <w:r w:rsidRPr="00D978D5">
              <w:rPr>
                <w:rFonts w:cs="Arial"/>
                <w:szCs w:val="22"/>
              </w:rPr>
              <w:t xml:space="preserve"> poprzez </w:t>
            </w:r>
            <w:proofErr w:type="spellStart"/>
            <w:r w:rsidRPr="00D978D5">
              <w:rPr>
                <w:rFonts w:cs="Arial"/>
                <w:szCs w:val="22"/>
              </w:rPr>
              <w:t>WiFi</w:t>
            </w:r>
            <w:proofErr w:type="spellEnd"/>
            <w:r w:rsidRPr="00D978D5">
              <w:rPr>
                <w:rFonts w:cs="Arial"/>
                <w:szCs w:val="22"/>
              </w:rPr>
              <w:t xml:space="preserve"> na dedykowany serwer służący do przechowywania zabezpieczonych nagrań</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EC4721">
              <w:rPr>
                <w:rFonts w:cs="Arial"/>
                <w:szCs w:val="22"/>
              </w:rPr>
              <w:t xml:space="preserve">Minimalna </w:t>
            </w:r>
            <w:r>
              <w:rPr>
                <w:rFonts w:cs="Arial"/>
                <w:szCs w:val="22"/>
              </w:rPr>
              <w:t xml:space="preserve">wydajność zapisu na dysku </w:t>
            </w:r>
            <w:r w:rsidRPr="00EC4721">
              <w:rPr>
                <w:rFonts w:cs="Arial"/>
                <w:szCs w:val="22"/>
              </w:rPr>
              <w:t>rejestrator</w:t>
            </w:r>
            <w:r>
              <w:rPr>
                <w:rFonts w:cs="Arial"/>
                <w:szCs w:val="22"/>
              </w:rPr>
              <w:t>a</w:t>
            </w:r>
            <w:r w:rsidRPr="00EC4721">
              <w:rPr>
                <w:rFonts w:cs="Arial"/>
                <w:szCs w:val="22"/>
              </w:rPr>
              <w:t>:</w:t>
            </w:r>
            <w:r>
              <w:rPr>
                <w:rFonts w:cs="Arial"/>
                <w:szCs w:val="22"/>
              </w:rPr>
              <w:t xml:space="preserve"> 320 klatek/ s, w rozdzielczości 1280x720</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Pr>
                <w:rFonts w:cs="Arial"/>
                <w:szCs w:val="22"/>
              </w:rPr>
              <w:t>R</w:t>
            </w:r>
            <w:r w:rsidRPr="0058261F">
              <w:rPr>
                <w:rFonts w:cs="Arial"/>
                <w:szCs w:val="22"/>
              </w:rPr>
              <w:t xml:space="preserve">ejestracja obrazu, fonii oraz </w:t>
            </w:r>
            <w:r>
              <w:rPr>
                <w:rFonts w:cs="Arial"/>
                <w:szCs w:val="22"/>
              </w:rPr>
              <w:t>metad</w:t>
            </w:r>
            <w:r w:rsidRPr="0058261F">
              <w:rPr>
                <w:rFonts w:cs="Arial"/>
                <w:szCs w:val="22"/>
              </w:rPr>
              <w:t>anych (nazwa przystanku, kierunek jazdy, przystanek, nr pojazdu, prędkość pojazdu);</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Redundancja procesu rejestracji obrazu, rejestracja obrazu jednocześnie na co najmniej dwóch nośnikach pamięci, obsługa dwóch 2,5 calowych dysków typu HDD (pracujące w trybie co najmniej RAID 1);</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Odczyt zarejestrowanego materiału bez stosowania konieczności specjalistycznych stacji roboczych;</w:t>
            </w:r>
          </w:p>
          <w:p w:rsidR="0052465D"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Czas przechowywania zarejestrowanych danych min 14 dni;</w:t>
            </w:r>
          </w:p>
          <w:p w:rsidR="0052465D" w:rsidRDefault="0052465D" w:rsidP="00C20EFA">
            <w:pPr>
              <w:pStyle w:val="Akapitzlist"/>
              <w:numPr>
                <w:ilvl w:val="2"/>
                <w:numId w:val="33"/>
              </w:numPr>
              <w:spacing w:before="100" w:beforeAutospacing="1" w:after="100" w:afterAutospacing="1"/>
              <w:jc w:val="both"/>
              <w:rPr>
                <w:rFonts w:cs="Arial"/>
                <w:szCs w:val="22"/>
              </w:rPr>
            </w:pPr>
            <w:r>
              <w:rPr>
                <w:rFonts w:cs="Arial"/>
                <w:szCs w:val="22"/>
              </w:rPr>
              <w:t>Obudowa o maksymalnej wysokości 3U z możliwością montażu w szafie przemysłowej typu RACK.</w:t>
            </w:r>
          </w:p>
          <w:p w:rsidR="0052465D" w:rsidRDefault="0052465D" w:rsidP="00C20EFA">
            <w:pPr>
              <w:pStyle w:val="Akapitzlist"/>
              <w:numPr>
                <w:ilvl w:val="2"/>
                <w:numId w:val="33"/>
              </w:numPr>
              <w:spacing w:before="100" w:beforeAutospacing="1" w:after="100" w:afterAutospacing="1"/>
              <w:jc w:val="both"/>
              <w:rPr>
                <w:rFonts w:cs="Arial"/>
                <w:szCs w:val="22"/>
              </w:rPr>
            </w:pPr>
            <w:r>
              <w:rPr>
                <w:rFonts w:cs="Arial"/>
                <w:szCs w:val="22"/>
              </w:rPr>
              <w:t>Interfejsy komunikacyjne (minimum): 2x Ethernet M12-D, VGA, 3xDI/DO, 2x USB 3.0.</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Rozdzielczość nagrywania: min. 1280 x 1024 </w:t>
            </w:r>
            <w:proofErr w:type="spellStart"/>
            <w:r w:rsidRPr="0058261F">
              <w:rPr>
                <w:rFonts w:cs="Arial"/>
                <w:szCs w:val="22"/>
              </w:rPr>
              <w:t>pixeli</w:t>
            </w:r>
            <w:proofErr w:type="spellEnd"/>
            <w:r w:rsidRPr="0058261F">
              <w:rPr>
                <w:rFonts w:cs="Arial"/>
                <w:szCs w:val="22"/>
              </w:rPr>
              <w:t>;</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58261F">
                <w:rPr>
                  <w:rFonts w:cs="Arial"/>
                  <w:szCs w:val="22"/>
                </w:rPr>
                <w:t>10’</w:t>
              </w:r>
            </w:smartTag>
            <w:r w:rsidRPr="0058261F">
              <w:rPr>
                <w:rFonts w:cs="Arial"/>
                <w:szCs w:val="22"/>
              </w:rPr>
              <w:t xml:space="preserve"> z wejściem VGA lub Ethernet;</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Zapis materiału ciągły 24/h na dobę o szybkości co najmniej 15 </w:t>
            </w:r>
            <w:proofErr w:type="spellStart"/>
            <w:r w:rsidRPr="0058261F">
              <w:rPr>
                <w:rFonts w:cs="Arial"/>
                <w:szCs w:val="22"/>
              </w:rPr>
              <w:t>kl</w:t>
            </w:r>
            <w:proofErr w:type="spellEnd"/>
            <w:r w:rsidRPr="0058261F">
              <w:rPr>
                <w:rFonts w:cs="Arial"/>
                <w:szCs w:val="22"/>
              </w:rPr>
              <w:t>/s przy załączonych akumulatorach w autobusie (odłącznik główny akumulatorów).</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Oprogramowanie do zarządzania rejestratorem w języku polskim;</w:t>
            </w:r>
          </w:p>
          <w:p w:rsidR="0052465D" w:rsidRPr="00482675"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Możliwość różnych konfiguracji parametrów nagrywania dla poszczególnych kamer</w:t>
            </w:r>
          </w:p>
          <w:p w:rsidR="0052465D" w:rsidRPr="0058261F" w:rsidRDefault="0052465D" w:rsidP="00C20EFA">
            <w:pPr>
              <w:pStyle w:val="Akapitzlist"/>
              <w:numPr>
                <w:ilvl w:val="1"/>
                <w:numId w:val="33"/>
              </w:numPr>
              <w:spacing w:before="100" w:beforeAutospacing="1" w:after="100" w:afterAutospacing="1"/>
              <w:jc w:val="both"/>
              <w:rPr>
                <w:rFonts w:cs="Arial"/>
                <w:szCs w:val="22"/>
              </w:rPr>
            </w:pPr>
            <w:r w:rsidRPr="0058261F">
              <w:rPr>
                <w:rFonts w:cs="Arial"/>
                <w:szCs w:val="22"/>
              </w:rPr>
              <w:t>Minimalne wymagania techniczne dla kamer:</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Kamera typu IP;</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Klasa szczelności IP 65 dla kamer wewnętrznych, klasa szczelności IP 67 dla kamer zewnętrznych;</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Transmisja obrazu powinna się zawierać w przedziale od 15 do 30 </w:t>
            </w:r>
            <w:proofErr w:type="spellStart"/>
            <w:r w:rsidRPr="0058261F">
              <w:rPr>
                <w:rFonts w:cs="Arial"/>
                <w:szCs w:val="22"/>
              </w:rPr>
              <w:t>kl</w:t>
            </w:r>
            <w:proofErr w:type="spellEnd"/>
            <w:r w:rsidRPr="0058261F">
              <w:rPr>
                <w:rFonts w:cs="Arial"/>
                <w:szCs w:val="22"/>
              </w:rPr>
              <w:t>/s /H264</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Rozdzielczość min. 1 </w:t>
            </w:r>
            <w:proofErr w:type="spellStart"/>
            <w:r w:rsidRPr="0058261F">
              <w:rPr>
                <w:rFonts w:cs="Arial"/>
                <w:szCs w:val="22"/>
              </w:rPr>
              <w:t>MPix</w:t>
            </w:r>
            <w:proofErr w:type="spellEnd"/>
            <w:r w:rsidRPr="0058261F">
              <w:rPr>
                <w:rFonts w:cs="Arial"/>
                <w:szCs w:val="22"/>
              </w:rPr>
              <w:t xml:space="preserve"> (min. 1280 x </w:t>
            </w:r>
            <w:r>
              <w:rPr>
                <w:rFonts w:cs="Arial"/>
                <w:szCs w:val="22"/>
              </w:rPr>
              <w:t>720</w:t>
            </w:r>
            <w:r w:rsidRPr="0058261F">
              <w:rPr>
                <w:rFonts w:cs="Arial"/>
                <w:szCs w:val="22"/>
              </w:rPr>
              <w:t xml:space="preserve"> </w:t>
            </w:r>
            <w:proofErr w:type="spellStart"/>
            <w:r w:rsidRPr="0058261F">
              <w:rPr>
                <w:rFonts w:cs="Arial"/>
                <w:szCs w:val="22"/>
              </w:rPr>
              <w:t>pixele</w:t>
            </w:r>
            <w:proofErr w:type="spellEnd"/>
            <w:r w:rsidRPr="0058261F">
              <w:rPr>
                <w:rFonts w:cs="Arial"/>
                <w:szCs w:val="22"/>
              </w:rPr>
              <w:t xml:space="preserve">); </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Kamera powinna działać w systemie dzień/noc;</w:t>
            </w:r>
          </w:p>
          <w:p w:rsidR="0052465D" w:rsidRPr="0058261F"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 xml:space="preserve">Kamera </w:t>
            </w:r>
            <w:proofErr w:type="spellStart"/>
            <w:r w:rsidRPr="0058261F">
              <w:rPr>
                <w:rFonts w:cs="Arial"/>
                <w:szCs w:val="22"/>
              </w:rPr>
              <w:t>wandaloodporna</w:t>
            </w:r>
            <w:proofErr w:type="spellEnd"/>
            <w:r w:rsidRPr="0058261F">
              <w:rPr>
                <w:rFonts w:cs="Arial"/>
                <w:szCs w:val="22"/>
              </w:rPr>
              <w:t>;</w:t>
            </w:r>
          </w:p>
          <w:p w:rsidR="0052465D" w:rsidRDefault="0052465D" w:rsidP="00C20EFA">
            <w:pPr>
              <w:pStyle w:val="Akapitzlist"/>
              <w:numPr>
                <w:ilvl w:val="2"/>
                <w:numId w:val="33"/>
              </w:numPr>
              <w:spacing w:before="100" w:beforeAutospacing="1" w:after="100" w:afterAutospacing="1"/>
              <w:jc w:val="both"/>
              <w:rPr>
                <w:rFonts w:cs="Arial"/>
                <w:szCs w:val="22"/>
              </w:rPr>
            </w:pPr>
            <w:r w:rsidRPr="0058261F">
              <w:rPr>
                <w:rFonts w:cs="Arial"/>
                <w:szCs w:val="22"/>
              </w:rPr>
              <w:t>Kanał audio dla kamer zamontowanych wewnątrz pojazdu.</w:t>
            </w:r>
          </w:p>
          <w:p w:rsidR="0052465D" w:rsidRDefault="0052465D" w:rsidP="00C20EFA">
            <w:pPr>
              <w:pStyle w:val="Akapitzlist"/>
              <w:numPr>
                <w:ilvl w:val="2"/>
                <w:numId w:val="33"/>
              </w:numPr>
              <w:spacing w:before="100" w:beforeAutospacing="1" w:after="100" w:afterAutospacing="1"/>
              <w:jc w:val="both"/>
              <w:rPr>
                <w:rFonts w:cs="Arial"/>
                <w:szCs w:val="22"/>
              </w:rPr>
            </w:pPr>
            <w:r>
              <w:rPr>
                <w:rFonts w:cs="Arial"/>
                <w:szCs w:val="22"/>
              </w:rPr>
              <w:t>Interfejs:</w:t>
            </w:r>
            <w:r w:rsidRPr="000233BB">
              <w:rPr>
                <w:rFonts w:cs="Arial"/>
                <w:szCs w:val="22"/>
              </w:rPr>
              <w:t xml:space="preserve"> Ethernet</w:t>
            </w:r>
            <w:r>
              <w:rPr>
                <w:rFonts w:cs="Arial"/>
                <w:szCs w:val="22"/>
              </w:rPr>
              <w:t xml:space="preserve"> (złącze M12-D,</w:t>
            </w:r>
            <w:r w:rsidRPr="00557993">
              <w:rPr>
                <w:rFonts w:cs="Arial"/>
                <w:szCs w:val="22"/>
              </w:rPr>
              <w:t xml:space="preserve"> </w:t>
            </w:r>
            <w:r w:rsidRPr="008F08A0">
              <w:rPr>
                <w:rFonts w:cs="Arial"/>
                <w:szCs w:val="22"/>
              </w:rPr>
              <w:t>dopuszcza się zastosowanie innego złącza po akceptacji Zamawiającego</w:t>
            </w:r>
            <w:r>
              <w:rPr>
                <w:rFonts w:cs="Arial"/>
                <w:szCs w:val="22"/>
              </w:rPr>
              <w:t>)</w:t>
            </w:r>
          </w:p>
          <w:p w:rsidR="0052465D" w:rsidRPr="00F20A8F" w:rsidRDefault="0052465D" w:rsidP="00C20EFA">
            <w:pPr>
              <w:pStyle w:val="Akapitzlist"/>
              <w:numPr>
                <w:ilvl w:val="2"/>
                <w:numId w:val="33"/>
              </w:numPr>
              <w:spacing w:before="100" w:beforeAutospacing="1" w:after="100" w:afterAutospacing="1"/>
              <w:jc w:val="both"/>
              <w:rPr>
                <w:rFonts w:cs="Arial"/>
                <w:szCs w:val="22"/>
              </w:rPr>
            </w:pPr>
            <w:r w:rsidRPr="008F08A0">
              <w:rPr>
                <w:rFonts w:cs="Arial"/>
                <w:szCs w:val="22"/>
              </w:rPr>
              <w:t xml:space="preserve">Zasilanie </w:t>
            </w:r>
            <w:r>
              <w:rPr>
                <w:rFonts w:cs="Arial"/>
                <w:szCs w:val="22"/>
              </w:rPr>
              <w:t>POE, po akceptacji przez Zamawiającego dopuszcza się zastosowanie innego złącza dla kamer zewnętrznych</w:t>
            </w:r>
            <w:r w:rsidRPr="008F08A0">
              <w:rPr>
                <w:rFonts w:cs="Arial"/>
                <w:szCs w:val="22"/>
              </w:rPr>
              <w:t>.</w:t>
            </w:r>
          </w:p>
          <w:p w:rsidR="0052465D" w:rsidRPr="0058261F" w:rsidRDefault="0052465D" w:rsidP="00C20EFA">
            <w:pPr>
              <w:pStyle w:val="Akapitzlist"/>
              <w:numPr>
                <w:ilvl w:val="1"/>
                <w:numId w:val="33"/>
              </w:numPr>
              <w:spacing w:before="100" w:beforeAutospacing="1" w:after="100" w:afterAutospacing="1"/>
              <w:jc w:val="both"/>
              <w:rPr>
                <w:rFonts w:cs="Arial"/>
                <w:szCs w:val="22"/>
              </w:rPr>
            </w:pPr>
            <w:r w:rsidRPr="0058261F">
              <w:rPr>
                <w:rFonts w:cs="Arial"/>
                <w:szCs w:val="22"/>
              </w:rPr>
              <w:t>Do każdego pojazdu należy dostarczyć dodatkowy wymienny nośnik pamięci, wraz z obudową przeznaczony do zastąpienia dysku znajdującego się aktualnie w rejestratorze, celem zabezpieczenia danych.</w:t>
            </w:r>
          </w:p>
          <w:p w:rsidR="0052465D" w:rsidRPr="0058261F" w:rsidRDefault="0052465D" w:rsidP="00C20EFA">
            <w:pPr>
              <w:pStyle w:val="Akapitzlist"/>
              <w:numPr>
                <w:ilvl w:val="1"/>
                <w:numId w:val="33"/>
              </w:numPr>
              <w:spacing w:before="100" w:beforeAutospacing="1" w:after="100" w:afterAutospacing="1"/>
              <w:jc w:val="both"/>
              <w:rPr>
                <w:rFonts w:cs="Arial"/>
                <w:szCs w:val="22"/>
              </w:rPr>
            </w:pPr>
            <w:r>
              <w:rPr>
                <w:rFonts w:cs="Arial"/>
                <w:szCs w:val="22"/>
              </w:rPr>
              <w:t xml:space="preserve">Należy dostarczyć min. 3 urządzenia umożliwiające podłączenie wymiennego nośnika pamięci do komputera PC Zamawiającego za pomocą interfejsów USB 3.0 lub </w:t>
            </w:r>
            <w:proofErr w:type="spellStart"/>
            <w:r>
              <w:rPr>
                <w:rFonts w:cs="Arial"/>
                <w:szCs w:val="22"/>
              </w:rPr>
              <w:t>eSATA</w:t>
            </w:r>
            <w:proofErr w:type="spellEnd"/>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97116" w:rsidRDefault="0052465D" w:rsidP="00C20EFA">
            <w:pPr>
              <w:rPr>
                <w:rFonts w:cs="Arial"/>
                <w:szCs w:val="22"/>
              </w:rPr>
            </w:pPr>
            <w:r w:rsidRPr="00497116">
              <w:rPr>
                <w:rFonts w:cs="Arial"/>
                <w:szCs w:val="22"/>
              </w:rPr>
              <w:t>XXVIII</w:t>
            </w:r>
          </w:p>
          <w:p w:rsidR="0052465D" w:rsidRPr="00433E3E" w:rsidRDefault="0052465D" w:rsidP="00C20EFA">
            <w:pPr>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rPr>
                <w:rFonts w:cs="Arial"/>
                <w:szCs w:val="22"/>
              </w:rPr>
            </w:pPr>
            <w:r w:rsidRPr="00497116">
              <w:rPr>
                <w:rFonts w:cs="Arial"/>
                <w:szCs w:val="22"/>
              </w:rPr>
              <w:t>System emisji reklam</w:t>
            </w:r>
          </w:p>
        </w:tc>
        <w:tc>
          <w:tcPr>
            <w:tcW w:w="12408" w:type="dxa"/>
            <w:tcBorders>
              <w:top w:val="single" w:sz="4" w:space="0" w:color="auto"/>
              <w:left w:val="single" w:sz="4" w:space="0" w:color="auto"/>
              <w:bottom w:val="single" w:sz="4" w:space="0" w:color="auto"/>
              <w:right w:val="single" w:sz="4" w:space="0" w:color="auto"/>
            </w:tcBorders>
          </w:tcPr>
          <w:p w:rsidR="0052465D" w:rsidRPr="00C506CF" w:rsidRDefault="0052465D" w:rsidP="00C20EFA">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Zamawiający posiada system emisji reklam URVE Web Menager dostarczony przez firmę R&amp;G i wymaga się aby dostarczone urządzenia zabudowane w pojeździe w pełni z nim współpracowały lub dostarczony system był równoważny i spełniał wymagania:</w:t>
            </w:r>
          </w:p>
          <w:p w:rsidR="0052465D" w:rsidRPr="00C506CF" w:rsidRDefault="0052465D" w:rsidP="00C20EFA">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Wraz z pojazdem powinien zostać dostarczony system zarządzania reklamami online.</w:t>
            </w:r>
          </w:p>
          <w:p w:rsidR="0052465D" w:rsidRPr="00C506CF" w:rsidRDefault="0052465D" w:rsidP="00C20EFA">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Funkcjonalność systemu emisji zdjęć, plansz i filmów reklamowych:</w:t>
            </w:r>
          </w:p>
          <w:p w:rsidR="0052465D" w:rsidRPr="00C506CF" w:rsidRDefault="0052465D" w:rsidP="00C20EFA">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 xml:space="preserve">System powinien umożliwiać przekazanie do wybranych  lub wszystkich pojazdów zdjęć, plansz, filmów reklamowych i krótkich wiadomości informacyjnych, </w:t>
            </w:r>
          </w:p>
          <w:p w:rsidR="0052465D" w:rsidRPr="00C506CF" w:rsidRDefault="0052465D" w:rsidP="00C20EFA">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 xml:space="preserve">System powinien umożliwić wyświetlanie reklam w zależności od </w:t>
            </w:r>
            <w:proofErr w:type="spellStart"/>
            <w:r w:rsidRPr="00C506CF">
              <w:rPr>
                <w:rFonts w:cs="Arial"/>
                <w:bCs w:val="0"/>
                <w:szCs w:val="22"/>
              </w:rPr>
              <w:t>geolokalizacji</w:t>
            </w:r>
            <w:proofErr w:type="spellEnd"/>
            <w:r w:rsidRPr="00C506CF">
              <w:rPr>
                <w:rFonts w:cs="Arial"/>
                <w:bCs w:val="0"/>
                <w:szCs w:val="22"/>
              </w:rPr>
              <w:t xml:space="preserve"> pojazdu</w:t>
            </w:r>
          </w:p>
          <w:p w:rsidR="0052465D" w:rsidRPr="00C506CF" w:rsidRDefault="0052465D" w:rsidP="00C20EFA">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 xml:space="preserve">Obsługiwane filmy reklamowe powinny być kodowane za pomocą kodeka </w:t>
            </w:r>
            <w:proofErr w:type="spellStart"/>
            <w:r w:rsidRPr="00C506CF">
              <w:rPr>
                <w:rFonts w:cs="Arial"/>
                <w:bCs w:val="0"/>
                <w:szCs w:val="22"/>
              </w:rPr>
              <w:t>Xvid</w:t>
            </w:r>
            <w:proofErr w:type="spellEnd"/>
            <w:r w:rsidRPr="00C506CF">
              <w:rPr>
                <w:rFonts w:cs="Arial"/>
                <w:bCs w:val="0"/>
                <w:szCs w:val="22"/>
              </w:rPr>
              <w:t xml:space="preserve"> MPEG-4 i zapisane w formacie AVI</w:t>
            </w:r>
          </w:p>
          <w:p w:rsidR="0052465D" w:rsidRPr="00C506CF" w:rsidRDefault="0052465D" w:rsidP="00C20EFA">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Raportowanie liczby emisji spotów reklamowych</w:t>
            </w:r>
          </w:p>
          <w:p w:rsidR="0052465D" w:rsidRDefault="0052465D" w:rsidP="00C20EFA">
            <w:pPr>
              <w:pStyle w:val="Akapitzlist"/>
              <w:numPr>
                <w:ilvl w:val="1"/>
                <w:numId w:val="34"/>
              </w:numPr>
              <w:spacing w:before="100" w:beforeAutospacing="1" w:after="100" w:afterAutospacing="1"/>
              <w:jc w:val="both"/>
              <w:rPr>
                <w:rFonts w:cs="Arial"/>
                <w:bCs w:val="0"/>
                <w:szCs w:val="22"/>
              </w:rPr>
            </w:pPr>
            <w:r w:rsidRPr="00C506CF">
              <w:rPr>
                <w:rFonts w:cs="Arial"/>
                <w:bCs w:val="0"/>
                <w:szCs w:val="22"/>
              </w:rPr>
              <w:t>Możliwość ustawienia liczby emisji spotu</w:t>
            </w:r>
          </w:p>
          <w:p w:rsidR="0052465D" w:rsidRPr="00C506CF" w:rsidRDefault="0052465D" w:rsidP="00C20EFA">
            <w:pPr>
              <w:pStyle w:val="Akapitzlist"/>
              <w:numPr>
                <w:ilvl w:val="1"/>
                <w:numId w:val="34"/>
              </w:numPr>
              <w:spacing w:before="100" w:beforeAutospacing="1" w:after="100" w:afterAutospacing="1"/>
              <w:jc w:val="both"/>
              <w:rPr>
                <w:rFonts w:cs="Arial"/>
                <w:bCs w:val="0"/>
                <w:szCs w:val="22"/>
              </w:rPr>
            </w:pPr>
            <w:r>
              <w:rPr>
                <w:rFonts w:cs="Arial"/>
              </w:rPr>
              <w:t>Zamawiający wymaga dostarczenia Modułu Paska Informacyjnego umożliwiającego zarządzanie jego treścią.</w:t>
            </w:r>
          </w:p>
          <w:p w:rsidR="0052465D" w:rsidRPr="00C506CF" w:rsidRDefault="0052465D" w:rsidP="00C20EFA">
            <w:pPr>
              <w:pStyle w:val="Akapitzlist"/>
              <w:numPr>
                <w:ilvl w:val="0"/>
                <w:numId w:val="34"/>
              </w:numPr>
              <w:spacing w:before="100" w:beforeAutospacing="1" w:after="100" w:afterAutospacing="1"/>
              <w:jc w:val="both"/>
              <w:rPr>
                <w:rFonts w:cs="Arial"/>
                <w:bCs w:val="0"/>
                <w:szCs w:val="22"/>
              </w:rPr>
            </w:pPr>
            <w:r w:rsidRPr="00C506CF">
              <w:rPr>
                <w:rFonts w:cs="Arial"/>
                <w:bCs w:val="0"/>
                <w:szCs w:val="22"/>
              </w:rPr>
              <w:t>Wyświetlacz wewnętrzny podsufitowy w części przeznaczonej do emisji reklam powinien umożliwiać prezentowanie zdjęć, plansz i filmów reklamowych</w:t>
            </w:r>
          </w:p>
          <w:p w:rsidR="0052465D" w:rsidRPr="0058261F" w:rsidRDefault="0052465D" w:rsidP="00C20EFA">
            <w:pPr>
              <w:pStyle w:val="Akapitzlist"/>
              <w:numPr>
                <w:ilvl w:val="0"/>
                <w:numId w:val="34"/>
              </w:numPr>
              <w:spacing w:before="100" w:beforeAutospacing="1" w:after="100" w:afterAutospacing="1"/>
              <w:jc w:val="both"/>
              <w:rPr>
                <w:rFonts w:cs="Arial"/>
                <w:szCs w:val="22"/>
              </w:rPr>
            </w:pPr>
            <w:r w:rsidRPr="00C506CF">
              <w:rPr>
                <w:rFonts w:cs="Arial"/>
                <w:bCs w:val="0"/>
                <w:szCs w:val="22"/>
              </w:rPr>
              <w:t>Dostawca ma dostarczyć dokumentację oraz udzielić licencji bez ograniczeń czasowych i ilości obsługiwanych pojazdów.</w:t>
            </w:r>
          </w:p>
        </w:tc>
      </w:tr>
      <w:tr w:rsidR="0052465D" w:rsidRPr="00433E3E" w:rsidTr="00C20EFA">
        <w:tc>
          <w:tcPr>
            <w:tcW w:w="817"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rPr>
                <w:rFonts w:cs="Arial"/>
                <w:szCs w:val="22"/>
              </w:rPr>
            </w:pPr>
            <w:r w:rsidRPr="00497116">
              <w:rPr>
                <w:rFonts w:cs="Arial"/>
                <w:szCs w:val="22"/>
              </w:rPr>
              <w:t>XXIX</w:t>
            </w:r>
          </w:p>
        </w:tc>
        <w:tc>
          <w:tcPr>
            <w:tcW w:w="1843" w:type="dxa"/>
            <w:tcBorders>
              <w:top w:val="single" w:sz="4" w:space="0" w:color="auto"/>
              <w:left w:val="single" w:sz="4" w:space="0" w:color="auto"/>
              <w:bottom w:val="single" w:sz="4" w:space="0" w:color="auto"/>
              <w:right w:val="single" w:sz="4" w:space="0" w:color="auto"/>
            </w:tcBorders>
          </w:tcPr>
          <w:p w:rsidR="0052465D" w:rsidRPr="00433E3E" w:rsidRDefault="0052465D" w:rsidP="00C20EFA">
            <w:pPr>
              <w:tabs>
                <w:tab w:val="left" w:pos="1440"/>
              </w:tabs>
              <w:jc w:val="both"/>
              <w:rPr>
                <w:rFonts w:cs="Arial"/>
                <w:szCs w:val="22"/>
              </w:rPr>
            </w:pPr>
            <w:r w:rsidRPr="00497116">
              <w:rPr>
                <w:rFonts w:cs="Arial"/>
                <w:szCs w:val="22"/>
              </w:rPr>
              <w:t>Radiotelefon</w:t>
            </w:r>
          </w:p>
        </w:tc>
        <w:tc>
          <w:tcPr>
            <w:tcW w:w="12408" w:type="dxa"/>
            <w:tcBorders>
              <w:top w:val="single" w:sz="4" w:space="0" w:color="auto"/>
              <w:left w:val="single" w:sz="4" w:space="0" w:color="auto"/>
              <w:bottom w:val="single" w:sz="4" w:space="0" w:color="auto"/>
              <w:right w:val="single" w:sz="4" w:space="0" w:color="auto"/>
            </w:tcBorders>
          </w:tcPr>
          <w:p w:rsidR="0052465D" w:rsidRPr="0058261F" w:rsidRDefault="0052465D" w:rsidP="00C20EFA">
            <w:pPr>
              <w:pStyle w:val="Akapitzlist"/>
              <w:numPr>
                <w:ilvl w:val="0"/>
                <w:numId w:val="35"/>
              </w:numPr>
              <w:spacing w:before="100" w:beforeAutospacing="1" w:after="100" w:afterAutospacing="1"/>
              <w:ind w:left="640" w:hanging="550"/>
              <w:rPr>
                <w:rFonts w:cs="Arial"/>
                <w:szCs w:val="22"/>
              </w:rPr>
            </w:pPr>
            <w:r w:rsidRPr="0058261F">
              <w:rPr>
                <w:rFonts w:cs="Arial"/>
                <w:szCs w:val="22"/>
              </w:rPr>
              <w:t>Radiotelefon wraz z głośnikiem i mikrofonem - radiotelefon współpracujący z systemem łączności radiowej TETRA wykorzystywanej przez Zamawiającego, radiotelefon typu Motorola  MTM5400 lub równoważny według specyfikacji:</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pełna obsługa standardu TETRA</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polskie menu</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obsługiwane  pasma 380 – 430 MHz</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max moc nadajnika radiowego 10 W</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obsługa zewnętrznego alarmowego przycisku napadowego pozwalającego na uruchomienie wywołania alarmowego przez wysłanie odpowiedniego statusu</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możliwość personalizacji radiotelefonu w zakresie:</w:t>
            </w:r>
          </w:p>
          <w:p w:rsidR="0052465D" w:rsidRPr="0058261F" w:rsidRDefault="0052465D" w:rsidP="00C20EFA">
            <w:pPr>
              <w:pStyle w:val="Akapitzlist"/>
              <w:numPr>
                <w:ilvl w:val="2"/>
                <w:numId w:val="35"/>
              </w:numPr>
              <w:spacing w:before="100" w:beforeAutospacing="1" w:after="100" w:afterAutospacing="1"/>
              <w:ind w:left="640" w:hanging="550"/>
              <w:rPr>
                <w:rFonts w:cs="Arial"/>
                <w:szCs w:val="22"/>
              </w:rPr>
            </w:pPr>
            <w:r w:rsidRPr="0058261F">
              <w:rPr>
                <w:rFonts w:cs="Arial"/>
                <w:szCs w:val="22"/>
              </w:rPr>
              <w:t>konfiguracji grup rozmownych</w:t>
            </w:r>
          </w:p>
          <w:p w:rsidR="0052465D" w:rsidRPr="0058261F" w:rsidRDefault="0052465D" w:rsidP="00C20EFA">
            <w:pPr>
              <w:pStyle w:val="Akapitzlist"/>
              <w:numPr>
                <w:ilvl w:val="2"/>
                <w:numId w:val="35"/>
              </w:numPr>
              <w:spacing w:before="100" w:beforeAutospacing="1" w:after="100" w:afterAutospacing="1"/>
              <w:ind w:left="640" w:hanging="550"/>
              <w:rPr>
                <w:rFonts w:cs="Arial"/>
                <w:szCs w:val="22"/>
              </w:rPr>
            </w:pPr>
            <w:r w:rsidRPr="0058261F">
              <w:rPr>
                <w:rFonts w:cs="Arial"/>
                <w:szCs w:val="22"/>
              </w:rPr>
              <w:t>konfiguracji książki adresowej</w:t>
            </w:r>
          </w:p>
          <w:p w:rsidR="0052465D" w:rsidRPr="0058261F" w:rsidRDefault="0052465D" w:rsidP="00C20EFA">
            <w:pPr>
              <w:pStyle w:val="Akapitzlist"/>
              <w:numPr>
                <w:ilvl w:val="2"/>
                <w:numId w:val="35"/>
              </w:numPr>
              <w:spacing w:before="100" w:beforeAutospacing="1" w:after="100" w:afterAutospacing="1"/>
              <w:ind w:left="640" w:hanging="550"/>
              <w:rPr>
                <w:rFonts w:cs="Arial"/>
                <w:szCs w:val="22"/>
              </w:rPr>
            </w:pPr>
            <w:r w:rsidRPr="0058261F">
              <w:rPr>
                <w:rFonts w:cs="Arial"/>
                <w:szCs w:val="22"/>
              </w:rPr>
              <w:t>konfiguracji możliwości wykonywania połączeń i wysyłania wiadomości</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pełna obsługa wywołań: indywidualnych, grupowych zgodna ze standardem TETRA</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pełna obsługa wiadomości tekstowych, statusowych zgodna ze standardem TETRA</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wraz z radiotelefonem powinny być dostarczone akcesoria niezbędne do prawidłowego montażu w kabinie prowadzącego</w:t>
            </w:r>
          </w:p>
          <w:p w:rsidR="0052465D" w:rsidRPr="0058261F" w:rsidRDefault="0052465D" w:rsidP="00C20EFA">
            <w:pPr>
              <w:pStyle w:val="Akapitzlist"/>
              <w:numPr>
                <w:ilvl w:val="1"/>
                <w:numId w:val="35"/>
              </w:numPr>
              <w:spacing w:before="100" w:beforeAutospacing="1" w:after="100" w:afterAutospacing="1"/>
              <w:ind w:left="640" w:hanging="550"/>
              <w:rPr>
                <w:rFonts w:cs="Arial"/>
                <w:szCs w:val="22"/>
              </w:rPr>
            </w:pPr>
            <w:r w:rsidRPr="0058261F">
              <w:rPr>
                <w:rFonts w:cs="Arial"/>
                <w:szCs w:val="22"/>
              </w:rPr>
              <w:t xml:space="preserve">oprogramowanie personalizujące, </w:t>
            </w:r>
            <w:proofErr w:type="spellStart"/>
            <w:r w:rsidRPr="0058261F">
              <w:rPr>
                <w:rFonts w:cs="Arial"/>
                <w:szCs w:val="22"/>
              </w:rPr>
              <w:t>firmware</w:t>
            </w:r>
            <w:proofErr w:type="spellEnd"/>
            <w:r w:rsidRPr="0058261F">
              <w:rPr>
                <w:rFonts w:cs="Arial"/>
                <w:szCs w:val="22"/>
              </w:rPr>
              <w:t xml:space="preserve">, </w:t>
            </w:r>
            <w:proofErr w:type="spellStart"/>
            <w:r w:rsidRPr="0058261F">
              <w:rPr>
                <w:rFonts w:cs="Arial"/>
                <w:szCs w:val="22"/>
              </w:rPr>
              <w:t>codeplug</w:t>
            </w:r>
            <w:proofErr w:type="spellEnd"/>
            <w:r w:rsidRPr="0058261F">
              <w:rPr>
                <w:rFonts w:cs="Arial"/>
                <w:szCs w:val="22"/>
              </w:rPr>
              <w:t xml:space="preserve"> kompatybilne z dostarczonym sprzętem</w:t>
            </w:r>
          </w:p>
          <w:p w:rsidR="0052465D" w:rsidRPr="0058261F" w:rsidRDefault="0052465D" w:rsidP="00C20EFA">
            <w:pPr>
              <w:pStyle w:val="Akapitzlist"/>
              <w:numPr>
                <w:ilvl w:val="0"/>
                <w:numId w:val="35"/>
              </w:numPr>
              <w:spacing w:before="100" w:beforeAutospacing="1" w:after="100" w:afterAutospacing="1"/>
              <w:ind w:left="640" w:hanging="550"/>
              <w:jc w:val="both"/>
              <w:rPr>
                <w:rFonts w:cs="Arial"/>
                <w:szCs w:val="22"/>
              </w:rPr>
            </w:pPr>
            <w:r w:rsidRPr="0058261F">
              <w:rPr>
                <w:rFonts w:cs="Arial"/>
                <w:szCs w:val="22"/>
              </w:rPr>
              <w:t xml:space="preserve">Instalacja zasilająca dla radiotelefonu 12V 5A oraz instalacja antenowa wraz z anteną do radiotelefonu, antena typu KATHREIN </w:t>
            </w:r>
            <w:proofErr w:type="spellStart"/>
            <w:r w:rsidRPr="0058261F">
              <w:rPr>
                <w:rFonts w:cs="Arial"/>
                <w:szCs w:val="22"/>
              </w:rPr>
              <w:t>Train</w:t>
            </w:r>
            <w:proofErr w:type="spellEnd"/>
            <w:r w:rsidRPr="0058261F">
              <w:rPr>
                <w:rFonts w:cs="Arial"/>
                <w:szCs w:val="22"/>
              </w:rPr>
              <w:t xml:space="preserve"> </w:t>
            </w:r>
            <w:proofErr w:type="spellStart"/>
            <w:r w:rsidRPr="0058261F">
              <w:rPr>
                <w:rFonts w:cs="Arial"/>
                <w:szCs w:val="22"/>
              </w:rPr>
              <w:t>Antenna</w:t>
            </w:r>
            <w:proofErr w:type="spellEnd"/>
            <w:r w:rsidRPr="0058261F">
              <w:rPr>
                <w:rFonts w:cs="Arial"/>
                <w:szCs w:val="22"/>
              </w:rPr>
              <w:t xml:space="preserve"> 410-470 </w:t>
            </w:r>
            <w:proofErr w:type="spellStart"/>
            <w:r w:rsidRPr="0058261F">
              <w:rPr>
                <w:rFonts w:cs="Arial"/>
                <w:szCs w:val="22"/>
              </w:rPr>
              <w:t>MHz</w:t>
            </w:r>
            <w:proofErr w:type="spellEnd"/>
            <w:r w:rsidRPr="0058261F">
              <w:rPr>
                <w:rFonts w:cs="Arial"/>
                <w:szCs w:val="22"/>
              </w:rPr>
              <w:t xml:space="preserve"> model: K702021 lub równoważna spełniająca wymagania:</w:t>
            </w:r>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 xml:space="preserve">Złącze typu </w:t>
            </w:r>
            <w:proofErr w:type="spellStart"/>
            <w:r w:rsidRPr="0058261F">
              <w:rPr>
                <w:rFonts w:cs="Arial"/>
                <w:szCs w:val="22"/>
              </w:rPr>
              <w:t>N-female</w:t>
            </w:r>
            <w:proofErr w:type="spellEnd"/>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Zakres częstotliwości 410-470 MHz</w:t>
            </w:r>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VSWR &lt; 1,5</w:t>
            </w:r>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 xml:space="preserve">Wzmocnienie w stosunku do dipola ćwierć falowego nie mniejsze niż 0 </w:t>
            </w:r>
            <w:proofErr w:type="spellStart"/>
            <w:r w:rsidRPr="0058261F">
              <w:rPr>
                <w:rFonts w:cs="Arial"/>
                <w:szCs w:val="22"/>
              </w:rPr>
              <w:t>dB</w:t>
            </w:r>
            <w:proofErr w:type="spellEnd"/>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Impedancja 50 Ohm</w:t>
            </w:r>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Polaryzacja wertykalna</w:t>
            </w:r>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Głośnik o mocy 13 W</w:t>
            </w:r>
          </w:p>
          <w:p w:rsidR="0052465D" w:rsidRPr="0058261F"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 xml:space="preserve">Mikrofon z przyciskiem </w:t>
            </w:r>
            <w:proofErr w:type="spellStart"/>
            <w:r w:rsidRPr="0058261F">
              <w:rPr>
                <w:rFonts w:cs="Arial"/>
                <w:szCs w:val="22"/>
              </w:rPr>
              <w:t>Push</w:t>
            </w:r>
            <w:proofErr w:type="spellEnd"/>
            <w:r w:rsidRPr="0058261F">
              <w:rPr>
                <w:rFonts w:cs="Arial"/>
                <w:szCs w:val="22"/>
              </w:rPr>
              <w:t xml:space="preserve"> To Talk wykonany w standardzie „heavy duty”</w:t>
            </w:r>
          </w:p>
          <w:p w:rsidR="0052465D" w:rsidRPr="00F94A4B" w:rsidRDefault="0052465D" w:rsidP="00C20EFA">
            <w:pPr>
              <w:pStyle w:val="Akapitzlist"/>
              <w:numPr>
                <w:ilvl w:val="1"/>
                <w:numId w:val="35"/>
              </w:numPr>
              <w:spacing w:before="100" w:beforeAutospacing="1" w:after="100" w:afterAutospacing="1"/>
              <w:ind w:left="640" w:hanging="550"/>
              <w:jc w:val="both"/>
              <w:rPr>
                <w:rFonts w:cs="Arial"/>
                <w:szCs w:val="22"/>
              </w:rPr>
            </w:pPr>
            <w:r w:rsidRPr="0058261F">
              <w:rPr>
                <w:rFonts w:cs="Arial"/>
                <w:szCs w:val="22"/>
              </w:rPr>
              <w:t xml:space="preserve">Alarmowy przycisk napadowy zamontowany w miejscu uzgodnionym z </w:t>
            </w:r>
            <w:r w:rsidRPr="00F94A4B">
              <w:rPr>
                <w:rFonts w:cs="Arial"/>
                <w:szCs w:val="22"/>
              </w:rPr>
              <w:t>Zamawiającym w terminie  do 90 dni  po podpisaniu umowy, według specyfikacji:</w:t>
            </w:r>
          </w:p>
          <w:p w:rsidR="0052465D" w:rsidRPr="00F94A4B" w:rsidRDefault="0052465D" w:rsidP="00C20EFA">
            <w:pPr>
              <w:pStyle w:val="Akapitzlist"/>
              <w:numPr>
                <w:ilvl w:val="2"/>
                <w:numId w:val="35"/>
              </w:numPr>
              <w:spacing w:before="100" w:beforeAutospacing="1" w:after="100" w:afterAutospacing="1"/>
              <w:ind w:left="640" w:hanging="550"/>
              <w:jc w:val="both"/>
              <w:rPr>
                <w:rFonts w:cs="Arial"/>
                <w:szCs w:val="22"/>
              </w:rPr>
            </w:pPr>
            <w:r w:rsidRPr="00F94A4B">
              <w:rPr>
                <w:rFonts w:cs="Arial"/>
                <w:szCs w:val="22"/>
              </w:rPr>
              <w:t>typ monostabilny</w:t>
            </w:r>
          </w:p>
          <w:p w:rsidR="0052465D" w:rsidRPr="0058261F" w:rsidRDefault="0052465D" w:rsidP="00C20EFA">
            <w:pPr>
              <w:pStyle w:val="Akapitzlist"/>
              <w:numPr>
                <w:ilvl w:val="2"/>
                <w:numId w:val="35"/>
              </w:numPr>
              <w:spacing w:before="100" w:beforeAutospacing="1" w:after="100" w:afterAutospacing="1"/>
              <w:ind w:left="640" w:hanging="550"/>
              <w:jc w:val="both"/>
              <w:rPr>
                <w:rFonts w:cs="Arial"/>
                <w:szCs w:val="22"/>
              </w:rPr>
            </w:pPr>
            <w:r w:rsidRPr="0058261F">
              <w:rPr>
                <w:rFonts w:cs="Arial"/>
                <w:szCs w:val="22"/>
              </w:rPr>
              <w:t>dwupolowy</w:t>
            </w:r>
          </w:p>
          <w:p w:rsidR="0052465D" w:rsidRPr="0058261F" w:rsidRDefault="0052465D" w:rsidP="00C20EFA">
            <w:pPr>
              <w:pStyle w:val="Akapitzlist"/>
              <w:numPr>
                <w:ilvl w:val="2"/>
                <w:numId w:val="35"/>
              </w:numPr>
              <w:spacing w:before="100" w:beforeAutospacing="1" w:after="100" w:afterAutospacing="1"/>
              <w:ind w:left="640" w:hanging="550"/>
              <w:jc w:val="both"/>
              <w:rPr>
                <w:rFonts w:cs="Arial"/>
                <w:szCs w:val="22"/>
              </w:rPr>
            </w:pPr>
            <w:r w:rsidRPr="0058261F">
              <w:rPr>
                <w:rFonts w:cs="Arial"/>
                <w:szCs w:val="22"/>
              </w:rPr>
              <w:t>normalnie otwarty</w:t>
            </w:r>
          </w:p>
          <w:p w:rsidR="0052465D" w:rsidRPr="0058261F" w:rsidRDefault="0052465D" w:rsidP="00C20EFA">
            <w:pPr>
              <w:pStyle w:val="Akapitzlist"/>
              <w:numPr>
                <w:ilvl w:val="2"/>
                <w:numId w:val="35"/>
              </w:numPr>
              <w:spacing w:before="100" w:beforeAutospacing="1" w:after="100" w:afterAutospacing="1"/>
              <w:ind w:left="640" w:hanging="550"/>
              <w:jc w:val="both"/>
              <w:rPr>
                <w:rFonts w:cs="Arial"/>
                <w:szCs w:val="22"/>
              </w:rPr>
            </w:pPr>
            <w:r w:rsidRPr="0058261F">
              <w:rPr>
                <w:rFonts w:cs="Arial"/>
                <w:szCs w:val="22"/>
              </w:rPr>
              <w:t xml:space="preserve">zbocznikowany rezystancją 12 </w:t>
            </w:r>
            <w:proofErr w:type="spellStart"/>
            <w:r w:rsidRPr="0058261F">
              <w:rPr>
                <w:rFonts w:cs="Arial"/>
                <w:szCs w:val="22"/>
              </w:rPr>
              <w:t>kOhm</w:t>
            </w:r>
            <w:proofErr w:type="spellEnd"/>
          </w:p>
        </w:tc>
      </w:tr>
    </w:tbl>
    <w:p w:rsidR="00FB29DF" w:rsidRDefault="00FB29DF" w:rsidP="0052465D">
      <w:pPr>
        <w:rPr>
          <w:rFonts w:cs="Arial"/>
          <w:szCs w:val="22"/>
        </w:rPr>
      </w:pPr>
    </w:p>
    <w:p w:rsidR="0052465D" w:rsidRPr="00E40705" w:rsidRDefault="0052465D" w:rsidP="0052465D">
      <w:pPr>
        <w:rPr>
          <w:rFonts w:cs="Arial"/>
          <w:szCs w:val="22"/>
        </w:rPr>
      </w:pPr>
    </w:p>
    <w:p w:rsidR="003A3FD1" w:rsidRPr="00E40705" w:rsidRDefault="003A3FD1" w:rsidP="00630F78">
      <w:pPr>
        <w:jc w:val="both"/>
        <w:rPr>
          <w:rFonts w:cs="Arial"/>
          <w:b/>
          <w:szCs w:val="22"/>
          <w:u w:val="single"/>
        </w:rPr>
      </w:pPr>
    </w:p>
    <w:sectPr w:rsidR="003A3FD1" w:rsidRPr="00E40705" w:rsidSect="00F17C1A">
      <w:headerReference w:type="default" r:id="rId11"/>
      <w:footerReference w:type="even" r:id="rId12"/>
      <w:footerReference w:type="default" r:id="rId13"/>
      <w:footerReference w:type="first" r:id="rId14"/>
      <w:pgSz w:w="16838" w:h="11906" w:orient="landscape"/>
      <w:pgMar w:top="1417" w:right="1417" w:bottom="1417" w:left="107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3E" w:rsidRDefault="001C193E">
      <w:r>
        <w:separator/>
      </w:r>
    </w:p>
  </w:endnote>
  <w:endnote w:type="continuationSeparator" w:id="0">
    <w:p w:rsidR="001C193E" w:rsidRDefault="001C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E" w:rsidRDefault="008C58E8">
    <w:pPr>
      <w:pStyle w:val="Stopka"/>
      <w:framePr w:wrap="around" w:vAnchor="text" w:hAnchor="margin" w:xAlign="right" w:y="1"/>
      <w:rPr>
        <w:rStyle w:val="Numerstrony"/>
      </w:rPr>
    </w:pPr>
    <w:r>
      <w:rPr>
        <w:rStyle w:val="Numerstrony"/>
      </w:rPr>
      <w:fldChar w:fldCharType="begin"/>
    </w:r>
    <w:r w:rsidR="001C193E">
      <w:rPr>
        <w:rStyle w:val="Numerstrony"/>
      </w:rPr>
      <w:instrText xml:space="preserve">PAGE  </w:instrText>
    </w:r>
    <w:r>
      <w:rPr>
        <w:rStyle w:val="Numerstrony"/>
      </w:rPr>
      <w:fldChar w:fldCharType="end"/>
    </w:r>
  </w:p>
  <w:p w:rsidR="001C193E" w:rsidRDefault="001C193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E" w:rsidRDefault="008C58E8">
    <w:pPr>
      <w:pStyle w:val="Stopka"/>
      <w:framePr w:wrap="around" w:vAnchor="text" w:hAnchor="margin" w:xAlign="right" w:y="1"/>
      <w:rPr>
        <w:rStyle w:val="Numerstrony"/>
      </w:rPr>
    </w:pPr>
    <w:r>
      <w:rPr>
        <w:rStyle w:val="Numerstrony"/>
      </w:rPr>
      <w:fldChar w:fldCharType="begin"/>
    </w:r>
    <w:r w:rsidR="001C193E">
      <w:rPr>
        <w:rStyle w:val="Numerstrony"/>
      </w:rPr>
      <w:instrText xml:space="preserve">PAGE  </w:instrText>
    </w:r>
    <w:r>
      <w:rPr>
        <w:rStyle w:val="Numerstrony"/>
      </w:rPr>
      <w:fldChar w:fldCharType="separate"/>
    </w:r>
    <w:r w:rsidR="00F9337A">
      <w:rPr>
        <w:rStyle w:val="Numerstrony"/>
        <w:noProof/>
      </w:rPr>
      <w:t>45</w:t>
    </w:r>
    <w:r>
      <w:rPr>
        <w:rStyle w:val="Numerstrony"/>
      </w:rPr>
      <w:fldChar w:fldCharType="end"/>
    </w:r>
  </w:p>
  <w:p w:rsidR="001C193E" w:rsidRPr="00F17C1A" w:rsidRDefault="001C193E" w:rsidP="00E5473E">
    <w:pPr>
      <w:pStyle w:val="Stopka"/>
      <w:ind w:right="360"/>
    </w:pPr>
    <w:r>
      <w:t>LZ-281-164/17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E" w:rsidRDefault="001C193E">
    <w:pPr>
      <w:pStyle w:val="Stopka"/>
      <w:jc w:val="right"/>
    </w:pPr>
    <w:r>
      <w:t>LZ-281-98/17</w:t>
    </w:r>
    <w:r>
      <w:tab/>
    </w:r>
    <w:r>
      <w:tab/>
    </w:r>
    <w:r>
      <w:tab/>
    </w:r>
    <w:r>
      <w:tab/>
    </w:r>
    <w:fldSimple w:instr=" PAGE   \* MERGEFORMAT ">
      <w:r>
        <w:rPr>
          <w:noProof/>
        </w:rPr>
        <w:t>1</w:t>
      </w:r>
    </w:fldSimple>
  </w:p>
  <w:p w:rsidR="001C193E" w:rsidRDefault="001C19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3E" w:rsidRDefault="001C193E">
      <w:r>
        <w:separator/>
      </w:r>
    </w:p>
  </w:footnote>
  <w:footnote w:type="continuationSeparator" w:id="0">
    <w:p w:rsidR="001C193E" w:rsidRDefault="001C1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E" w:rsidRPr="00204892" w:rsidRDefault="001C193E" w:rsidP="00204892">
    <w:pPr>
      <w:pStyle w:val="Nagwek"/>
      <w:ind w:left="6372"/>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2F3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95507B"/>
    <w:multiLevelType w:val="multilevel"/>
    <w:tmpl w:val="DE46CEF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62728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23A6D"/>
    <w:multiLevelType w:val="multilevel"/>
    <w:tmpl w:val="054454F2"/>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11EC486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4805DA"/>
    <w:multiLevelType w:val="multilevel"/>
    <w:tmpl w:val="2796064C"/>
    <w:lvl w:ilvl="0">
      <w:start w:val="1"/>
      <w:numFmt w:val="decimal"/>
      <w:lvlText w:val="%1."/>
      <w:lvlJc w:val="left"/>
      <w:pPr>
        <w:ind w:left="1103" w:hanging="360"/>
      </w:pPr>
      <w:rPr>
        <w:rFonts w:ascii="Arial" w:eastAsia="Times New Roman" w:hAnsi="Arial" w:cs="Arial"/>
        <w:b/>
        <w:sz w:val="24"/>
        <w:szCs w:val="24"/>
      </w:rPr>
    </w:lvl>
    <w:lvl w:ilvl="1">
      <w:start w:val="1"/>
      <w:numFmt w:val="decimal"/>
      <w:isLgl/>
      <w:lvlText w:val="%1.%2."/>
      <w:lvlJc w:val="left"/>
      <w:pPr>
        <w:ind w:left="6532" w:hanging="720"/>
      </w:pPr>
      <w:rPr>
        <w:rFonts w:hint="default"/>
        <w:b/>
        <w:i w:val="0"/>
        <w:sz w:val="22"/>
      </w:rPr>
    </w:lvl>
    <w:lvl w:ilvl="2">
      <w:start w:val="1"/>
      <w:numFmt w:val="decimal"/>
      <w:isLgl/>
      <w:lvlText w:val="%1.%2.%3."/>
      <w:lvlJc w:val="left"/>
      <w:pPr>
        <w:ind w:left="11601" w:hanging="720"/>
      </w:pPr>
      <w:rPr>
        <w:rFonts w:hint="default"/>
        <w:b/>
        <w:i/>
        <w:sz w:val="22"/>
      </w:rPr>
    </w:lvl>
    <w:lvl w:ilvl="3">
      <w:start w:val="1"/>
      <w:numFmt w:val="decimal"/>
      <w:isLgl/>
      <w:lvlText w:val="%1.%2.%3.%4."/>
      <w:lvlJc w:val="left"/>
      <w:pPr>
        <w:ind w:left="17030" w:hanging="1080"/>
      </w:pPr>
      <w:rPr>
        <w:rFonts w:hint="default"/>
        <w:sz w:val="22"/>
      </w:rPr>
    </w:lvl>
    <w:lvl w:ilvl="4">
      <w:start w:val="1"/>
      <w:numFmt w:val="decimal"/>
      <w:isLgl/>
      <w:lvlText w:val="%5."/>
      <w:lvlJc w:val="left"/>
      <w:pPr>
        <w:ind w:left="2356" w:hanging="1080"/>
      </w:pPr>
      <w:rPr>
        <w:rFonts w:ascii="Arial" w:eastAsia="Times New Roman" w:hAnsi="Arial" w:cs="Arial" w:hint="default"/>
        <w:b/>
        <w:sz w:val="24"/>
        <w:szCs w:val="24"/>
      </w:rPr>
    </w:lvl>
    <w:lvl w:ilvl="5">
      <w:start w:val="1"/>
      <w:numFmt w:val="decimal"/>
      <w:isLgl/>
      <w:lvlText w:val="%1.%2.%3.%4.%5.%6."/>
      <w:lvlJc w:val="left"/>
      <w:pPr>
        <w:ind w:left="27528" w:hanging="1440"/>
      </w:pPr>
      <w:rPr>
        <w:rFonts w:hint="default"/>
        <w:sz w:val="22"/>
      </w:rPr>
    </w:lvl>
    <w:lvl w:ilvl="6">
      <w:start w:val="1"/>
      <w:numFmt w:val="decimal"/>
      <w:isLgl/>
      <w:lvlText w:val="%1.%2.%3.%4.%5.%6.%7."/>
      <w:lvlJc w:val="left"/>
      <w:pPr>
        <w:ind w:left="32597" w:hanging="1440"/>
      </w:pPr>
      <w:rPr>
        <w:rFonts w:hint="default"/>
        <w:sz w:val="22"/>
      </w:rPr>
    </w:lvl>
    <w:lvl w:ilvl="7">
      <w:start w:val="1"/>
      <w:numFmt w:val="decimal"/>
      <w:isLgl/>
      <w:lvlText w:val="%1.%2.%3.%4.%5.%6.%7.%8."/>
      <w:lvlJc w:val="left"/>
      <w:pPr>
        <w:ind w:left="-27510" w:hanging="1800"/>
      </w:pPr>
      <w:rPr>
        <w:rFonts w:hint="default"/>
        <w:sz w:val="22"/>
      </w:rPr>
    </w:lvl>
    <w:lvl w:ilvl="8">
      <w:start w:val="1"/>
      <w:numFmt w:val="decimal"/>
      <w:isLgl/>
      <w:lvlText w:val="%1.%2.%3.%4.%5.%6.%7.%8.%9."/>
      <w:lvlJc w:val="left"/>
      <w:pPr>
        <w:ind w:left="-22081" w:hanging="2160"/>
      </w:pPr>
      <w:rPr>
        <w:rFonts w:hint="default"/>
        <w:sz w:val="22"/>
      </w:rPr>
    </w:lvl>
  </w:abstractNum>
  <w:abstractNum w:abstractNumId="8">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FA3FC6"/>
    <w:multiLevelType w:val="multilevel"/>
    <w:tmpl w:val="4F409DD2"/>
    <w:lvl w:ilvl="0">
      <w:start w:val="1"/>
      <w:numFmt w:val="decimal"/>
      <w:lvlText w:val="%1."/>
      <w:lvlJc w:val="left"/>
      <w:pPr>
        <w:ind w:left="360" w:hanging="360"/>
      </w:pPr>
      <w:rPr>
        <w:rFonts w:hint="default"/>
        <w:b/>
        <w:sz w:val="24"/>
        <w:szCs w:val="24"/>
      </w:rPr>
    </w:lvl>
    <w:lvl w:ilvl="1">
      <w:start w:val="1"/>
      <w:numFmt w:val="decimal"/>
      <w:lvlText w:val="%1.%2."/>
      <w:lvlJc w:val="left"/>
      <w:pPr>
        <w:ind w:left="2138" w:hanging="720"/>
      </w:pPr>
      <w:rPr>
        <w:rFonts w:hint="default"/>
        <w:b/>
        <w:i/>
        <w:sz w:val="22"/>
      </w:rPr>
    </w:lvl>
    <w:lvl w:ilvl="2">
      <w:start w:val="1"/>
      <w:numFmt w:val="decimal"/>
      <w:lvlText w:val="%1.%2.%3."/>
      <w:lvlJc w:val="left"/>
      <w:pPr>
        <w:ind w:left="862" w:hanging="720"/>
      </w:pPr>
      <w:rPr>
        <w:rFonts w:hint="default"/>
        <w:b/>
        <w:i/>
        <w:sz w:val="22"/>
      </w:rPr>
    </w:lvl>
    <w:lvl w:ilvl="3">
      <w:start w:val="1"/>
      <w:numFmt w:val="decimal"/>
      <w:lvlText w:val="%1.%2.%3.%4."/>
      <w:lvlJc w:val="left"/>
      <w:pPr>
        <w:ind w:left="5334" w:hanging="1080"/>
      </w:pPr>
      <w:rPr>
        <w:rFonts w:hint="default"/>
        <w:sz w:val="22"/>
      </w:rPr>
    </w:lvl>
    <w:lvl w:ilvl="4">
      <w:start w:val="2"/>
      <w:numFmt w:val="decimal"/>
      <w:lvlText w:val="1.%5"/>
      <w:lvlJc w:val="left"/>
      <w:pPr>
        <w:ind w:left="6892" w:hanging="1080"/>
      </w:pPr>
      <w:rPr>
        <w:rFonts w:hint="default"/>
        <w:b/>
        <w:sz w:val="24"/>
        <w:szCs w:val="24"/>
      </w:rPr>
    </w:lvl>
    <w:lvl w:ilvl="5">
      <w:start w:val="1"/>
      <w:numFmt w:val="decimal"/>
      <w:lvlText w:val="%1.%2.%3.%4.%5.%6."/>
      <w:lvlJc w:val="left"/>
      <w:pPr>
        <w:ind w:left="8530" w:hanging="1440"/>
      </w:pPr>
      <w:rPr>
        <w:rFonts w:hint="default"/>
        <w:sz w:val="22"/>
      </w:rPr>
    </w:lvl>
    <w:lvl w:ilvl="6">
      <w:start w:val="1"/>
      <w:numFmt w:val="decimal"/>
      <w:lvlText w:val="%1.%2.%3.%4.%5.%6.%7."/>
      <w:lvlJc w:val="left"/>
      <w:pPr>
        <w:ind w:left="9948" w:hanging="1440"/>
      </w:pPr>
      <w:rPr>
        <w:rFonts w:hint="default"/>
        <w:sz w:val="22"/>
      </w:rPr>
    </w:lvl>
    <w:lvl w:ilvl="7">
      <w:start w:val="1"/>
      <w:numFmt w:val="decimal"/>
      <w:lvlText w:val="%1.%2.%3.%4.%5.%6.%7.%8."/>
      <w:lvlJc w:val="left"/>
      <w:pPr>
        <w:ind w:left="11726" w:hanging="1800"/>
      </w:pPr>
      <w:rPr>
        <w:rFonts w:hint="default"/>
        <w:sz w:val="22"/>
      </w:rPr>
    </w:lvl>
    <w:lvl w:ilvl="8">
      <w:start w:val="1"/>
      <w:numFmt w:val="decimal"/>
      <w:lvlText w:val="%1.%2.%3.%4.%5.%6.%7.%8.%9."/>
      <w:lvlJc w:val="left"/>
      <w:pPr>
        <w:ind w:left="13504" w:hanging="2160"/>
      </w:pPr>
      <w:rPr>
        <w:rFonts w:hint="default"/>
        <w:sz w:val="22"/>
      </w:rPr>
    </w:lvl>
  </w:abstractNum>
  <w:abstractNum w:abstractNumId="10">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5D7327"/>
    <w:multiLevelType w:val="multilevel"/>
    <w:tmpl w:val="C772D5CA"/>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7E61E0"/>
    <w:multiLevelType w:val="multilevel"/>
    <w:tmpl w:val="361C33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633813"/>
    <w:multiLevelType w:val="multilevel"/>
    <w:tmpl w:val="EAF677A6"/>
    <w:lvl w:ilvl="0">
      <w:start w:val="1"/>
      <w:numFmt w:val="lowerRoman"/>
      <w:lvlText w:val="%1."/>
      <w:lvlJc w:val="right"/>
      <w:pPr>
        <w:tabs>
          <w:tab w:val="num" w:pos="705"/>
        </w:tabs>
        <w:ind w:left="705" w:hanging="705"/>
      </w:p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30490E5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173458A"/>
    <w:multiLevelType w:val="multilevel"/>
    <w:tmpl w:val="F4446726"/>
    <w:numStyleLink w:val="Styl1"/>
  </w:abstractNum>
  <w:abstractNum w:abstractNumId="18">
    <w:nsid w:val="327874A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341827B4"/>
    <w:multiLevelType w:val="multilevel"/>
    <w:tmpl w:val="B6069D0C"/>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CC0627"/>
    <w:multiLevelType w:val="hybridMultilevel"/>
    <w:tmpl w:val="7E621044"/>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466" w:hanging="360"/>
      </w:pPr>
      <w:rPr>
        <w:rFonts w:ascii="Courier New" w:hAnsi="Courier New" w:cs="Courier New" w:hint="default"/>
      </w:rPr>
    </w:lvl>
    <w:lvl w:ilvl="2" w:tplc="04150005" w:tentative="1">
      <w:start w:val="1"/>
      <w:numFmt w:val="bullet"/>
      <w:lvlText w:val=""/>
      <w:lvlJc w:val="left"/>
      <w:pPr>
        <w:ind w:left="3186" w:hanging="360"/>
      </w:pPr>
      <w:rPr>
        <w:rFonts w:ascii="Wingdings" w:hAnsi="Wingdings" w:hint="default"/>
      </w:rPr>
    </w:lvl>
    <w:lvl w:ilvl="3" w:tplc="04150001" w:tentative="1">
      <w:start w:val="1"/>
      <w:numFmt w:val="bullet"/>
      <w:lvlText w:val=""/>
      <w:lvlJc w:val="left"/>
      <w:pPr>
        <w:ind w:left="3906" w:hanging="360"/>
      </w:pPr>
      <w:rPr>
        <w:rFonts w:ascii="Symbol" w:hAnsi="Symbol" w:hint="default"/>
      </w:rPr>
    </w:lvl>
    <w:lvl w:ilvl="4" w:tplc="04150003" w:tentative="1">
      <w:start w:val="1"/>
      <w:numFmt w:val="bullet"/>
      <w:lvlText w:val="o"/>
      <w:lvlJc w:val="left"/>
      <w:pPr>
        <w:ind w:left="4626" w:hanging="360"/>
      </w:pPr>
      <w:rPr>
        <w:rFonts w:ascii="Courier New" w:hAnsi="Courier New" w:cs="Courier New" w:hint="default"/>
      </w:rPr>
    </w:lvl>
    <w:lvl w:ilvl="5" w:tplc="04150005" w:tentative="1">
      <w:start w:val="1"/>
      <w:numFmt w:val="bullet"/>
      <w:lvlText w:val=""/>
      <w:lvlJc w:val="left"/>
      <w:pPr>
        <w:ind w:left="5346" w:hanging="360"/>
      </w:pPr>
      <w:rPr>
        <w:rFonts w:ascii="Wingdings" w:hAnsi="Wingdings" w:hint="default"/>
      </w:rPr>
    </w:lvl>
    <w:lvl w:ilvl="6" w:tplc="04150001" w:tentative="1">
      <w:start w:val="1"/>
      <w:numFmt w:val="bullet"/>
      <w:lvlText w:val=""/>
      <w:lvlJc w:val="left"/>
      <w:pPr>
        <w:ind w:left="6066" w:hanging="360"/>
      </w:pPr>
      <w:rPr>
        <w:rFonts w:ascii="Symbol" w:hAnsi="Symbol" w:hint="default"/>
      </w:rPr>
    </w:lvl>
    <w:lvl w:ilvl="7" w:tplc="04150003" w:tentative="1">
      <w:start w:val="1"/>
      <w:numFmt w:val="bullet"/>
      <w:lvlText w:val="o"/>
      <w:lvlJc w:val="left"/>
      <w:pPr>
        <w:ind w:left="6786" w:hanging="360"/>
      </w:pPr>
      <w:rPr>
        <w:rFonts w:ascii="Courier New" w:hAnsi="Courier New" w:cs="Courier New" w:hint="default"/>
      </w:rPr>
    </w:lvl>
    <w:lvl w:ilvl="8" w:tplc="04150005" w:tentative="1">
      <w:start w:val="1"/>
      <w:numFmt w:val="bullet"/>
      <w:lvlText w:val=""/>
      <w:lvlJc w:val="left"/>
      <w:pPr>
        <w:ind w:left="7506" w:hanging="360"/>
      </w:pPr>
      <w:rPr>
        <w:rFonts w:ascii="Wingdings" w:hAnsi="Wingdings" w:hint="default"/>
      </w:rPr>
    </w:lvl>
  </w:abstractNum>
  <w:abstractNum w:abstractNumId="23">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A84AFD"/>
    <w:multiLevelType w:val="multilevel"/>
    <w:tmpl w:val="355EE182"/>
    <w:lvl w:ilvl="0">
      <w:start w:val="1"/>
      <w:numFmt w:val="lowerRoman"/>
      <w:lvlText w:val="%1."/>
      <w:lvlJc w:val="right"/>
      <w:pPr>
        <w:tabs>
          <w:tab w:val="num" w:pos="705"/>
        </w:tabs>
        <w:ind w:left="705" w:hanging="705"/>
      </w:p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44C27DD8"/>
    <w:multiLevelType w:val="multilevel"/>
    <w:tmpl w:val="6DACD39A"/>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45AD2E8A"/>
    <w:multiLevelType w:val="hybridMultilevel"/>
    <w:tmpl w:val="549E920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C47246"/>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6E5BE2"/>
    <w:multiLevelType w:val="hybridMultilevel"/>
    <w:tmpl w:val="25E88DD2"/>
    <w:lvl w:ilvl="0" w:tplc="C7F47B7C">
      <w:start w:val="2"/>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3D97F9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2D6C9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4B5655"/>
    <w:multiLevelType w:val="multilevel"/>
    <w:tmpl w:val="DE46CEF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ECA2F11"/>
    <w:multiLevelType w:val="hybridMultilevel"/>
    <w:tmpl w:val="A2E22B5E"/>
    <w:lvl w:ilvl="0" w:tplc="01C42E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38B069A"/>
    <w:multiLevelType w:val="hybridMultilevel"/>
    <w:tmpl w:val="692A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C2231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A2D7B93"/>
    <w:multiLevelType w:val="multilevel"/>
    <w:tmpl w:val="0ED2CC2C"/>
    <w:lvl w:ilvl="0">
      <w:start w:val="2"/>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A3D697A"/>
    <w:multiLevelType w:val="multilevel"/>
    <w:tmpl w:val="F4446726"/>
    <w:numStyleLink w:val="Styl1"/>
  </w:abstractNum>
  <w:abstractNum w:abstractNumId="39">
    <w:nsid w:val="6C2E6797"/>
    <w:multiLevelType w:val="hybridMultilevel"/>
    <w:tmpl w:val="CC8C9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C16F1E"/>
    <w:multiLevelType w:val="hybridMultilevel"/>
    <w:tmpl w:val="31AAD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27261BE"/>
    <w:multiLevelType w:val="multilevel"/>
    <w:tmpl w:val="ED766BDA"/>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4">
    <w:nsid w:val="740C48F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C21CE"/>
    <w:multiLevelType w:val="multilevel"/>
    <w:tmpl w:val="0D7ED928"/>
    <w:lvl w:ilvl="0">
      <w:start w:val="1"/>
      <w:numFmt w:val="lowerRoman"/>
      <w:lvlText w:val="%1."/>
      <w:lvlJc w:val="right"/>
      <w:pPr>
        <w:tabs>
          <w:tab w:val="num" w:pos="705"/>
        </w:tabs>
        <w:ind w:left="705" w:hanging="705"/>
      </w:p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nsid w:val="7BA243AE"/>
    <w:multiLevelType w:val="hybridMultilevel"/>
    <w:tmpl w:val="5762B42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271FA8"/>
    <w:multiLevelType w:val="multilevel"/>
    <w:tmpl w:val="57C23E14"/>
    <w:lvl w:ilvl="0">
      <w:start w:val="1"/>
      <w:numFmt w:val="lowerRoman"/>
      <w:lvlText w:val="%1."/>
      <w:lvlJc w:val="right"/>
      <w:pPr>
        <w:tabs>
          <w:tab w:val="num" w:pos="705"/>
        </w:tabs>
        <w:ind w:left="705" w:hanging="705"/>
      </w:p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nsid w:val="7EAF4098"/>
    <w:multiLevelType w:val="hybridMultilevel"/>
    <w:tmpl w:val="BC48976A"/>
    <w:lvl w:ilvl="0" w:tplc="5BB8FB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2"/>
  </w:num>
  <w:num w:numId="4">
    <w:abstractNumId w:val="34"/>
  </w:num>
  <w:num w:numId="5">
    <w:abstractNumId w:val="33"/>
  </w:num>
  <w:num w:numId="6">
    <w:abstractNumId w:val="39"/>
  </w:num>
  <w:num w:numId="7">
    <w:abstractNumId w:val="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6"/>
  </w:num>
  <w:num w:numId="16">
    <w:abstractNumId w:val="30"/>
  </w:num>
  <w:num w:numId="17">
    <w:abstractNumId w:val="26"/>
  </w:num>
  <w:num w:numId="18">
    <w:abstractNumId w:val="44"/>
  </w:num>
  <w:num w:numId="19">
    <w:abstractNumId w:val="15"/>
  </w:num>
  <w:num w:numId="20">
    <w:abstractNumId w:val="40"/>
  </w:num>
  <w:num w:numId="21">
    <w:abstractNumId w:val="3"/>
  </w:num>
  <w:num w:numId="22">
    <w:abstractNumId w:val="43"/>
  </w:num>
  <w:num w:numId="23">
    <w:abstractNumId w:val="48"/>
  </w:num>
  <w:num w:numId="24">
    <w:abstractNumId w:val="19"/>
  </w:num>
  <w:num w:numId="25">
    <w:abstractNumId w:val="8"/>
  </w:num>
  <w:num w:numId="26">
    <w:abstractNumId w:val="32"/>
  </w:num>
  <w:num w:numId="27">
    <w:abstractNumId w:val="41"/>
  </w:num>
  <w:num w:numId="28">
    <w:abstractNumId w:val="21"/>
  </w:num>
  <w:num w:numId="29">
    <w:abstractNumId w:val="16"/>
  </w:num>
  <w:num w:numId="30">
    <w:abstractNumId w:val="5"/>
  </w:num>
  <w:num w:numId="31">
    <w:abstractNumId w:val="11"/>
  </w:num>
  <w:num w:numId="32">
    <w:abstractNumId w:val="42"/>
  </w:num>
  <w:num w:numId="33">
    <w:abstractNumId w:val="20"/>
  </w:num>
  <w:num w:numId="34">
    <w:abstractNumId w:val="10"/>
  </w:num>
  <w:num w:numId="35">
    <w:abstractNumId w:val="36"/>
  </w:num>
  <w:num w:numId="36">
    <w:abstractNumId w:val="6"/>
  </w:num>
  <w:num w:numId="37">
    <w:abstractNumId w:val="17"/>
  </w:num>
  <w:num w:numId="38">
    <w:abstractNumId w:val="22"/>
  </w:num>
  <w:num w:numId="39">
    <w:abstractNumId w:val="35"/>
  </w:num>
  <w:num w:numId="40">
    <w:abstractNumId w:val="7"/>
  </w:num>
  <w:num w:numId="41">
    <w:abstractNumId w:val="9"/>
  </w:num>
  <w:num w:numId="42">
    <w:abstractNumId w:val="29"/>
  </w:num>
  <w:num w:numId="43">
    <w:abstractNumId w:val="1"/>
  </w:num>
  <w:num w:numId="44">
    <w:abstractNumId w:val="31"/>
  </w:num>
  <w:num w:numId="45">
    <w:abstractNumId w:val="38"/>
  </w:num>
  <w:num w:numId="46">
    <w:abstractNumId w:val="23"/>
  </w:num>
  <w:num w:numId="47">
    <w:abstractNumId w:val="4"/>
  </w:num>
  <w:num w:numId="48">
    <w:abstractNumId w:val="2"/>
  </w:num>
  <w:num w:numId="49">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F08"/>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57E0"/>
    <w:rsid w:val="00006C00"/>
    <w:rsid w:val="00007BDD"/>
    <w:rsid w:val="00010732"/>
    <w:rsid w:val="00012C27"/>
    <w:rsid w:val="0001601D"/>
    <w:rsid w:val="0002018D"/>
    <w:rsid w:val="00020B3A"/>
    <w:rsid w:val="00022385"/>
    <w:rsid w:val="00022422"/>
    <w:rsid w:val="00022972"/>
    <w:rsid w:val="0002330B"/>
    <w:rsid w:val="000263DA"/>
    <w:rsid w:val="000269A4"/>
    <w:rsid w:val="000317E9"/>
    <w:rsid w:val="00032A71"/>
    <w:rsid w:val="0003704E"/>
    <w:rsid w:val="00037C6A"/>
    <w:rsid w:val="00043303"/>
    <w:rsid w:val="00043731"/>
    <w:rsid w:val="00044A1C"/>
    <w:rsid w:val="0006086B"/>
    <w:rsid w:val="000664B0"/>
    <w:rsid w:val="0006758F"/>
    <w:rsid w:val="00077D0F"/>
    <w:rsid w:val="000821AB"/>
    <w:rsid w:val="00090C6C"/>
    <w:rsid w:val="00091BCA"/>
    <w:rsid w:val="0009757B"/>
    <w:rsid w:val="000A29A3"/>
    <w:rsid w:val="000A5208"/>
    <w:rsid w:val="000A5232"/>
    <w:rsid w:val="000A6209"/>
    <w:rsid w:val="000B0234"/>
    <w:rsid w:val="000B1DF7"/>
    <w:rsid w:val="000B4C6D"/>
    <w:rsid w:val="000B60FF"/>
    <w:rsid w:val="000B636F"/>
    <w:rsid w:val="000B7DA1"/>
    <w:rsid w:val="000C0489"/>
    <w:rsid w:val="000C7F51"/>
    <w:rsid w:val="000D201A"/>
    <w:rsid w:val="000D272C"/>
    <w:rsid w:val="000D4717"/>
    <w:rsid w:val="000D5C8F"/>
    <w:rsid w:val="000E081D"/>
    <w:rsid w:val="000E2E83"/>
    <w:rsid w:val="000E33AC"/>
    <w:rsid w:val="000E71F6"/>
    <w:rsid w:val="000F0D7F"/>
    <w:rsid w:val="000F2360"/>
    <w:rsid w:val="000F3A58"/>
    <w:rsid w:val="000F7B69"/>
    <w:rsid w:val="00100E98"/>
    <w:rsid w:val="001071AD"/>
    <w:rsid w:val="00111867"/>
    <w:rsid w:val="001138A3"/>
    <w:rsid w:val="00116533"/>
    <w:rsid w:val="00120E61"/>
    <w:rsid w:val="0012393A"/>
    <w:rsid w:val="00125065"/>
    <w:rsid w:val="00125326"/>
    <w:rsid w:val="0012575B"/>
    <w:rsid w:val="0012630B"/>
    <w:rsid w:val="00130BC1"/>
    <w:rsid w:val="00133577"/>
    <w:rsid w:val="0013390F"/>
    <w:rsid w:val="001342C5"/>
    <w:rsid w:val="00137B02"/>
    <w:rsid w:val="00145BFE"/>
    <w:rsid w:val="00154756"/>
    <w:rsid w:val="00155E56"/>
    <w:rsid w:val="00155EF6"/>
    <w:rsid w:val="00157220"/>
    <w:rsid w:val="00157646"/>
    <w:rsid w:val="00164233"/>
    <w:rsid w:val="00164CF7"/>
    <w:rsid w:val="00166647"/>
    <w:rsid w:val="00166926"/>
    <w:rsid w:val="0017008D"/>
    <w:rsid w:val="001713F3"/>
    <w:rsid w:val="00173C04"/>
    <w:rsid w:val="001742E5"/>
    <w:rsid w:val="00175E62"/>
    <w:rsid w:val="001838A0"/>
    <w:rsid w:val="00183F36"/>
    <w:rsid w:val="0018684B"/>
    <w:rsid w:val="00192C7B"/>
    <w:rsid w:val="00194B2A"/>
    <w:rsid w:val="00194C4C"/>
    <w:rsid w:val="001960EB"/>
    <w:rsid w:val="00196DF2"/>
    <w:rsid w:val="0019733B"/>
    <w:rsid w:val="001A0702"/>
    <w:rsid w:val="001A2719"/>
    <w:rsid w:val="001A791C"/>
    <w:rsid w:val="001B0C67"/>
    <w:rsid w:val="001B3382"/>
    <w:rsid w:val="001B4DF9"/>
    <w:rsid w:val="001B5FA3"/>
    <w:rsid w:val="001C095B"/>
    <w:rsid w:val="001C193E"/>
    <w:rsid w:val="001C4474"/>
    <w:rsid w:val="001D27AD"/>
    <w:rsid w:val="001D28B7"/>
    <w:rsid w:val="001E104C"/>
    <w:rsid w:val="001E28D5"/>
    <w:rsid w:val="001E3DE8"/>
    <w:rsid w:val="001F01A9"/>
    <w:rsid w:val="001F0616"/>
    <w:rsid w:val="001F2D27"/>
    <w:rsid w:val="00201DFD"/>
    <w:rsid w:val="00204892"/>
    <w:rsid w:val="00212298"/>
    <w:rsid w:val="00214704"/>
    <w:rsid w:val="0021647D"/>
    <w:rsid w:val="00217440"/>
    <w:rsid w:val="00221FC2"/>
    <w:rsid w:val="00224BF2"/>
    <w:rsid w:val="00230D1C"/>
    <w:rsid w:val="00232D40"/>
    <w:rsid w:val="0023524B"/>
    <w:rsid w:val="00235952"/>
    <w:rsid w:val="002371A1"/>
    <w:rsid w:val="0024107F"/>
    <w:rsid w:val="002429FD"/>
    <w:rsid w:val="00246CFD"/>
    <w:rsid w:val="00247E44"/>
    <w:rsid w:val="00250D26"/>
    <w:rsid w:val="00251FDC"/>
    <w:rsid w:val="00252D2A"/>
    <w:rsid w:val="00253973"/>
    <w:rsid w:val="002545F4"/>
    <w:rsid w:val="002560F9"/>
    <w:rsid w:val="002613AB"/>
    <w:rsid w:val="00261633"/>
    <w:rsid w:val="0026279B"/>
    <w:rsid w:val="002649B4"/>
    <w:rsid w:val="00264CB5"/>
    <w:rsid w:val="00266D37"/>
    <w:rsid w:val="00271A78"/>
    <w:rsid w:val="0027221C"/>
    <w:rsid w:val="00273726"/>
    <w:rsid w:val="00274E91"/>
    <w:rsid w:val="00277E8F"/>
    <w:rsid w:val="00280AB6"/>
    <w:rsid w:val="00286398"/>
    <w:rsid w:val="0029099E"/>
    <w:rsid w:val="00292E1D"/>
    <w:rsid w:val="00297F7D"/>
    <w:rsid w:val="002A2501"/>
    <w:rsid w:val="002A3549"/>
    <w:rsid w:val="002A5947"/>
    <w:rsid w:val="002B42DB"/>
    <w:rsid w:val="002B5B19"/>
    <w:rsid w:val="002C4035"/>
    <w:rsid w:val="002D00AA"/>
    <w:rsid w:val="002D147D"/>
    <w:rsid w:val="002D56D3"/>
    <w:rsid w:val="002D5F85"/>
    <w:rsid w:val="002E3F9B"/>
    <w:rsid w:val="002E45A9"/>
    <w:rsid w:val="002E6B57"/>
    <w:rsid w:val="002E7EF8"/>
    <w:rsid w:val="002F034A"/>
    <w:rsid w:val="002F159B"/>
    <w:rsid w:val="003044B7"/>
    <w:rsid w:val="00306079"/>
    <w:rsid w:val="003074F0"/>
    <w:rsid w:val="00307BEB"/>
    <w:rsid w:val="003122D0"/>
    <w:rsid w:val="00315D76"/>
    <w:rsid w:val="003170DC"/>
    <w:rsid w:val="0032290E"/>
    <w:rsid w:val="00324617"/>
    <w:rsid w:val="00327915"/>
    <w:rsid w:val="0033324D"/>
    <w:rsid w:val="00341E0D"/>
    <w:rsid w:val="00346633"/>
    <w:rsid w:val="00353474"/>
    <w:rsid w:val="00353D73"/>
    <w:rsid w:val="0035479C"/>
    <w:rsid w:val="0035735E"/>
    <w:rsid w:val="00357616"/>
    <w:rsid w:val="0036257C"/>
    <w:rsid w:val="003628B6"/>
    <w:rsid w:val="0036751B"/>
    <w:rsid w:val="00370FE1"/>
    <w:rsid w:val="00372CD0"/>
    <w:rsid w:val="00373ECE"/>
    <w:rsid w:val="00373FE2"/>
    <w:rsid w:val="0037718C"/>
    <w:rsid w:val="0037726A"/>
    <w:rsid w:val="003873E6"/>
    <w:rsid w:val="003906F0"/>
    <w:rsid w:val="003918B4"/>
    <w:rsid w:val="003A1A3D"/>
    <w:rsid w:val="003A21C3"/>
    <w:rsid w:val="003A3810"/>
    <w:rsid w:val="003A3FD1"/>
    <w:rsid w:val="003A40F1"/>
    <w:rsid w:val="003A4E2B"/>
    <w:rsid w:val="003A640A"/>
    <w:rsid w:val="003B1878"/>
    <w:rsid w:val="003B1AE9"/>
    <w:rsid w:val="003B3B9D"/>
    <w:rsid w:val="003C01F5"/>
    <w:rsid w:val="003C033E"/>
    <w:rsid w:val="003C03D7"/>
    <w:rsid w:val="003C7FD6"/>
    <w:rsid w:val="003D2047"/>
    <w:rsid w:val="003E3207"/>
    <w:rsid w:val="003E4386"/>
    <w:rsid w:val="003E6036"/>
    <w:rsid w:val="003F2694"/>
    <w:rsid w:val="003F38E2"/>
    <w:rsid w:val="003F38FE"/>
    <w:rsid w:val="003F39AD"/>
    <w:rsid w:val="003F3C79"/>
    <w:rsid w:val="003F5D97"/>
    <w:rsid w:val="003F6C8E"/>
    <w:rsid w:val="003F7263"/>
    <w:rsid w:val="00401B1E"/>
    <w:rsid w:val="00404CF5"/>
    <w:rsid w:val="00404E51"/>
    <w:rsid w:val="004120B0"/>
    <w:rsid w:val="00412130"/>
    <w:rsid w:val="0041641E"/>
    <w:rsid w:val="0041715D"/>
    <w:rsid w:val="004228AA"/>
    <w:rsid w:val="00424111"/>
    <w:rsid w:val="004308D2"/>
    <w:rsid w:val="00431B8A"/>
    <w:rsid w:val="0043584C"/>
    <w:rsid w:val="0043618D"/>
    <w:rsid w:val="00436D05"/>
    <w:rsid w:val="00437CD9"/>
    <w:rsid w:val="0044156F"/>
    <w:rsid w:val="004442C1"/>
    <w:rsid w:val="00451346"/>
    <w:rsid w:val="00452B33"/>
    <w:rsid w:val="00453110"/>
    <w:rsid w:val="00454A8B"/>
    <w:rsid w:val="0046129C"/>
    <w:rsid w:val="00461A37"/>
    <w:rsid w:val="00464B9C"/>
    <w:rsid w:val="00464E05"/>
    <w:rsid w:val="0046703C"/>
    <w:rsid w:val="00467551"/>
    <w:rsid w:val="0047199E"/>
    <w:rsid w:val="00476798"/>
    <w:rsid w:val="0047743D"/>
    <w:rsid w:val="00477BAE"/>
    <w:rsid w:val="0048380A"/>
    <w:rsid w:val="00484A51"/>
    <w:rsid w:val="00485FCB"/>
    <w:rsid w:val="004860A9"/>
    <w:rsid w:val="004869F0"/>
    <w:rsid w:val="004935FE"/>
    <w:rsid w:val="0049524A"/>
    <w:rsid w:val="00497116"/>
    <w:rsid w:val="004A3444"/>
    <w:rsid w:val="004B0FD1"/>
    <w:rsid w:val="004B6EAF"/>
    <w:rsid w:val="004C0673"/>
    <w:rsid w:val="004D1BD7"/>
    <w:rsid w:val="004D52B1"/>
    <w:rsid w:val="004E363D"/>
    <w:rsid w:val="004E37BA"/>
    <w:rsid w:val="004E4F45"/>
    <w:rsid w:val="004E5D2E"/>
    <w:rsid w:val="004E69BF"/>
    <w:rsid w:val="004E7873"/>
    <w:rsid w:val="004F09DE"/>
    <w:rsid w:val="004F30F9"/>
    <w:rsid w:val="00500E36"/>
    <w:rsid w:val="00503D76"/>
    <w:rsid w:val="00503EB0"/>
    <w:rsid w:val="005052F0"/>
    <w:rsid w:val="00505BB6"/>
    <w:rsid w:val="00507E90"/>
    <w:rsid w:val="00513716"/>
    <w:rsid w:val="00514D87"/>
    <w:rsid w:val="005165FD"/>
    <w:rsid w:val="0052465D"/>
    <w:rsid w:val="0053257E"/>
    <w:rsid w:val="005339DC"/>
    <w:rsid w:val="00534FE2"/>
    <w:rsid w:val="00535D00"/>
    <w:rsid w:val="00537323"/>
    <w:rsid w:val="00537786"/>
    <w:rsid w:val="00541C40"/>
    <w:rsid w:val="00545586"/>
    <w:rsid w:val="00550BA5"/>
    <w:rsid w:val="0055156C"/>
    <w:rsid w:val="005546AA"/>
    <w:rsid w:val="005553E7"/>
    <w:rsid w:val="0056145B"/>
    <w:rsid w:val="00563D67"/>
    <w:rsid w:val="0056735D"/>
    <w:rsid w:val="0057481A"/>
    <w:rsid w:val="0058261F"/>
    <w:rsid w:val="00582FE9"/>
    <w:rsid w:val="005917EF"/>
    <w:rsid w:val="00593D96"/>
    <w:rsid w:val="005969A9"/>
    <w:rsid w:val="005971EB"/>
    <w:rsid w:val="00597718"/>
    <w:rsid w:val="005A2A41"/>
    <w:rsid w:val="005A3FA8"/>
    <w:rsid w:val="005B233E"/>
    <w:rsid w:val="005C13DF"/>
    <w:rsid w:val="005C32FB"/>
    <w:rsid w:val="005C4301"/>
    <w:rsid w:val="005C70C9"/>
    <w:rsid w:val="005C72FB"/>
    <w:rsid w:val="005D1621"/>
    <w:rsid w:val="005D307C"/>
    <w:rsid w:val="005E1926"/>
    <w:rsid w:val="005E2279"/>
    <w:rsid w:val="005E2844"/>
    <w:rsid w:val="005E5EF8"/>
    <w:rsid w:val="005E694B"/>
    <w:rsid w:val="005E740E"/>
    <w:rsid w:val="005E74C7"/>
    <w:rsid w:val="005F3115"/>
    <w:rsid w:val="005F33A8"/>
    <w:rsid w:val="00600E02"/>
    <w:rsid w:val="006011DB"/>
    <w:rsid w:val="00601A23"/>
    <w:rsid w:val="00601A78"/>
    <w:rsid w:val="00601C34"/>
    <w:rsid w:val="00604FC3"/>
    <w:rsid w:val="006074E5"/>
    <w:rsid w:val="00610296"/>
    <w:rsid w:val="00613B87"/>
    <w:rsid w:val="00615BF6"/>
    <w:rsid w:val="0062007C"/>
    <w:rsid w:val="00621C71"/>
    <w:rsid w:val="00626786"/>
    <w:rsid w:val="006267EA"/>
    <w:rsid w:val="00630F78"/>
    <w:rsid w:val="0063272F"/>
    <w:rsid w:val="00637B08"/>
    <w:rsid w:val="00640C8A"/>
    <w:rsid w:val="0064257E"/>
    <w:rsid w:val="0064551B"/>
    <w:rsid w:val="00646A27"/>
    <w:rsid w:val="0065089C"/>
    <w:rsid w:val="006512B4"/>
    <w:rsid w:val="00651E42"/>
    <w:rsid w:val="00652551"/>
    <w:rsid w:val="0065319C"/>
    <w:rsid w:val="00656DF8"/>
    <w:rsid w:val="006605BA"/>
    <w:rsid w:val="006653B9"/>
    <w:rsid w:val="006659F8"/>
    <w:rsid w:val="00665BFF"/>
    <w:rsid w:val="00666EED"/>
    <w:rsid w:val="006706DC"/>
    <w:rsid w:val="00671D99"/>
    <w:rsid w:val="00672DFB"/>
    <w:rsid w:val="006738B0"/>
    <w:rsid w:val="00673CA1"/>
    <w:rsid w:val="00674348"/>
    <w:rsid w:val="006772FE"/>
    <w:rsid w:val="00677F74"/>
    <w:rsid w:val="00680D8E"/>
    <w:rsid w:val="00683AE4"/>
    <w:rsid w:val="00687589"/>
    <w:rsid w:val="00697E03"/>
    <w:rsid w:val="006A130C"/>
    <w:rsid w:val="006A255D"/>
    <w:rsid w:val="006A33AD"/>
    <w:rsid w:val="006A37E2"/>
    <w:rsid w:val="006A56F7"/>
    <w:rsid w:val="006A735C"/>
    <w:rsid w:val="006A7566"/>
    <w:rsid w:val="006A7780"/>
    <w:rsid w:val="006B03CD"/>
    <w:rsid w:val="006B15F2"/>
    <w:rsid w:val="006B23BC"/>
    <w:rsid w:val="006B34D0"/>
    <w:rsid w:val="006B68D7"/>
    <w:rsid w:val="006B6B87"/>
    <w:rsid w:val="006C1780"/>
    <w:rsid w:val="006C1F74"/>
    <w:rsid w:val="006C2DFD"/>
    <w:rsid w:val="006C30BB"/>
    <w:rsid w:val="006C5E4E"/>
    <w:rsid w:val="006C6A2F"/>
    <w:rsid w:val="006D1534"/>
    <w:rsid w:val="006D1E33"/>
    <w:rsid w:val="006E39A9"/>
    <w:rsid w:val="006E4466"/>
    <w:rsid w:val="006E66E5"/>
    <w:rsid w:val="006E6C13"/>
    <w:rsid w:val="006F03C7"/>
    <w:rsid w:val="006F4382"/>
    <w:rsid w:val="006F785C"/>
    <w:rsid w:val="0070137A"/>
    <w:rsid w:val="007036F5"/>
    <w:rsid w:val="007060A0"/>
    <w:rsid w:val="00713174"/>
    <w:rsid w:val="00720D34"/>
    <w:rsid w:val="00721C3C"/>
    <w:rsid w:val="007244DB"/>
    <w:rsid w:val="00734999"/>
    <w:rsid w:val="0073598D"/>
    <w:rsid w:val="00735C70"/>
    <w:rsid w:val="007431A6"/>
    <w:rsid w:val="00743C8B"/>
    <w:rsid w:val="0074625A"/>
    <w:rsid w:val="0074638B"/>
    <w:rsid w:val="00747CFE"/>
    <w:rsid w:val="007522C8"/>
    <w:rsid w:val="0076067D"/>
    <w:rsid w:val="0076622B"/>
    <w:rsid w:val="00766530"/>
    <w:rsid w:val="00766B13"/>
    <w:rsid w:val="00770741"/>
    <w:rsid w:val="0077149B"/>
    <w:rsid w:val="00774CA2"/>
    <w:rsid w:val="00780D35"/>
    <w:rsid w:val="007850B0"/>
    <w:rsid w:val="0078518B"/>
    <w:rsid w:val="0078579C"/>
    <w:rsid w:val="0078686A"/>
    <w:rsid w:val="00787EB0"/>
    <w:rsid w:val="007945B1"/>
    <w:rsid w:val="007A4565"/>
    <w:rsid w:val="007B3074"/>
    <w:rsid w:val="007B730F"/>
    <w:rsid w:val="007C0898"/>
    <w:rsid w:val="007C2EE6"/>
    <w:rsid w:val="007C4136"/>
    <w:rsid w:val="007D2194"/>
    <w:rsid w:val="007D29C8"/>
    <w:rsid w:val="007D4796"/>
    <w:rsid w:val="007E18D2"/>
    <w:rsid w:val="007F2EA4"/>
    <w:rsid w:val="007F584F"/>
    <w:rsid w:val="007F6BBF"/>
    <w:rsid w:val="007F75F4"/>
    <w:rsid w:val="008001C6"/>
    <w:rsid w:val="00801283"/>
    <w:rsid w:val="00807693"/>
    <w:rsid w:val="00812012"/>
    <w:rsid w:val="00812186"/>
    <w:rsid w:val="008169EC"/>
    <w:rsid w:val="008204DC"/>
    <w:rsid w:val="0082107D"/>
    <w:rsid w:val="0082706C"/>
    <w:rsid w:val="008304B0"/>
    <w:rsid w:val="008306E1"/>
    <w:rsid w:val="00831A58"/>
    <w:rsid w:val="00833548"/>
    <w:rsid w:val="00835C77"/>
    <w:rsid w:val="00835EFB"/>
    <w:rsid w:val="0083731C"/>
    <w:rsid w:val="0084016F"/>
    <w:rsid w:val="00846D88"/>
    <w:rsid w:val="00850C8A"/>
    <w:rsid w:val="00851C40"/>
    <w:rsid w:val="00851DFF"/>
    <w:rsid w:val="00853E3A"/>
    <w:rsid w:val="00854F9E"/>
    <w:rsid w:val="00854FF1"/>
    <w:rsid w:val="00855842"/>
    <w:rsid w:val="00860586"/>
    <w:rsid w:val="00861927"/>
    <w:rsid w:val="00862E64"/>
    <w:rsid w:val="008667D0"/>
    <w:rsid w:val="0086721D"/>
    <w:rsid w:val="008717E0"/>
    <w:rsid w:val="0087310D"/>
    <w:rsid w:val="008746BB"/>
    <w:rsid w:val="008802FF"/>
    <w:rsid w:val="0088373C"/>
    <w:rsid w:val="00885D1E"/>
    <w:rsid w:val="00886DF2"/>
    <w:rsid w:val="00886E3E"/>
    <w:rsid w:val="00890A5C"/>
    <w:rsid w:val="00892241"/>
    <w:rsid w:val="008A0353"/>
    <w:rsid w:val="008A18F2"/>
    <w:rsid w:val="008A4372"/>
    <w:rsid w:val="008A560D"/>
    <w:rsid w:val="008A637A"/>
    <w:rsid w:val="008A68FB"/>
    <w:rsid w:val="008B03C6"/>
    <w:rsid w:val="008B0FE8"/>
    <w:rsid w:val="008B10A6"/>
    <w:rsid w:val="008B2C35"/>
    <w:rsid w:val="008B4DED"/>
    <w:rsid w:val="008B57F8"/>
    <w:rsid w:val="008B66BC"/>
    <w:rsid w:val="008B7B48"/>
    <w:rsid w:val="008C20C4"/>
    <w:rsid w:val="008C58E8"/>
    <w:rsid w:val="008D20F4"/>
    <w:rsid w:val="008D3250"/>
    <w:rsid w:val="008D708D"/>
    <w:rsid w:val="008E6E2E"/>
    <w:rsid w:val="008E72A4"/>
    <w:rsid w:val="008F4080"/>
    <w:rsid w:val="008F6B31"/>
    <w:rsid w:val="00903257"/>
    <w:rsid w:val="009038F4"/>
    <w:rsid w:val="00906211"/>
    <w:rsid w:val="00906B8A"/>
    <w:rsid w:val="00910FA8"/>
    <w:rsid w:val="0091144F"/>
    <w:rsid w:val="0091605B"/>
    <w:rsid w:val="00916552"/>
    <w:rsid w:val="00916CCF"/>
    <w:rsid w:val="00923037"/>
    <w:rsid w:val="009322C2"/>
    <w:rsid w:val="00935813"/>
    <w:rsid w:val="009359E3"/>
    <w:rsid w:val="00935C16"/>
    <w:rsid w:val="00936DEF"/>
    <w:rsid w:val="00937C1A"/>
    <w:rsid w:val="00941D3E"/>
    <w:rsid w:val="009502F5"/>
    <w:rsid w:val="009547B1"/>
    <w:rsid w:val="00954F8C"/>
    <w:rsid w:val="0095690A"/>
    <w:rsid w:val="00960F91"/>
    <w:rsid w:val="00963507"/>
    <w:rsid w:val="00965A49"/>
    <w:rsid w:val="00966D01"/>
    <w:rsid w:val="00966F6F"/>
    <w:rsid w:val="0096719E"/>
    <w:rsid w:val="0096774B"/>
    <w:rsid w:val="0097068D"/>
    <w:rsid w:val="0097374A"/>
    <w:rsid w:val="00974632"/>
    <w:rsid w:val="009871E8"/>
    <w:rsid w:val="00987D3C"/>
    <w:rsid w:val="00991F00"/>
    <w:rsid w:val="009928DA"/>
    <w:rsid w:val="00992C27"/>
    <w:rsid w:val="00995DC8"/>
    <w:rsid w:val="009967F2"/>
    <w:rsid w:val="009A0952"/>
    <w:rsid w:val="009A3CA8"/>
    <w:rsid w:val="009B1414"/>
    <w:rsid w:val="009B3FD0"/>
    <w:rsid w:val="009B6213"/>
    <w:rsid w:val="009C5853"/>
    <w:rsid w:val="009C72C8"/>
    <w:rsid w:val="009D4028"/>
    <w:rsid w:val="009D68C9"/>
    <w:rsid w:val="009D7FDD"/>
    <w:rsid w:val="009E6E44"/>
    <w:rsid w:val="009F0518"/>
    <w:rsid w:val="009F16EF"/>
    <w:rsid w:val="009F21E8"/>
    <w:rsid w:val="009F6B9D"/>
    <w:rsid w:val="009F6FBB"/>
    <w:rsid w:val="00A00CF4"/>
    <w:rsid w:val="00A019CB"/>
    <w:rsid w:val="00A0300C"/>
    <w:rsid w:val="00A0345B"/>
    <w:rsid w:val="00A05153"/>
    <w:rsid w:val="00A059C2"/>
    <w:rsid w:val="00A06A7A"/>
    <w:rsid w:val="00A11DE0"/>
    <w:rsid w:val="00A212AB"/>
    <w:rsid w:val="00A26E12"/>
    <w:rsid w:val="00A27776"/>
    <w:rsid w:val="00A310DB"/>
    <w:rsid w:val="00A35DC5"/>
    <w:rsid w:val="00A369B8"/>
    <w:rsid w:val="00A36B22"/>
    <w:rsid w:val="00A372C4"/>
    <w:rsid w:val="00A4091A"/>
    <w:rsid w:val="00A411BF"/>
    <w:rsid w:val="00A4208A"/>
    <w:rsid w:val="00A42A99"/>
    <w:rsid w:val="00A42DEA"/>
    <w:rsid w:val="00A45523"/>
    <w:rsid w:val="00A47A6E"/>
    <w:rsid w:val="00A52FB9"/>
    <w:rsid w:val="00A53460"/>
    <w:rsid w:val="00A5469E"/>
    <w:rsid w:val="00A5710B"/>
    <w:rsid w:val="00A60026"/>
    <w:rsid w:val="00A62E71"/>
    <w:rsid w:val="00A63934"/>
    <w:rsid w:val="00A63BAF"/>
    <w:rsid w:val="00A67F93"/>
    <w:rsid w:val="00A70392"/>
    <w:rsid w:val="00A72001"/>
    <w:rsid w:val="00A77CB7"/>
    <w:rsid w:val="00A82873"/>
    <w:rsid w:val="00A9352F"/>
    <w:rsid w:val="00A95E6D"/>
    <w:rsid w:val="00AA225C"/>
    <w:rsid w:val="00AA226A"/>
    <w:rsid w:val="00AA2DEA"/>
    <w:rsid w:val="00AA3340"/>
    <w:rsid w:val="00AB63A2"/>
    <w:rsid w:val="00AB7CA1"/>
    <w:rsid w:val="00AC08E8"/>
    <w:rsid w:val="00AC1BE5"/>
    <w:rsid w:val="00AC2C65"/>
    <w:rsid w:val="00AC39D9"/>
    <w:rsid w:val="00AC4CF0"/>
    <w:rsid w:val="00AD3849"/>
    <w:rsid w:val="00AE0520"/>
    <w:rsid w:val="00AE10D8"/>
    <w:rsid w:val="00AE2006"/>
    <w:rsid w:val="00AE30C9"/>
    <w:rsid w:val="00AE4F65"/>
    <w:rsid w:val="00AF1304"/>
    <w:rsid w:val="00AF1910"/>
    <w:rsid w:val="00AF1A12"/>
    <w:rsid w:val="00AF4683"/>
    <w:rsid w:val="00B0032F"/>
    <w:rsid w:val="00B0065E"/>
    <w:rsid w:val="00B00CE2"/>
    <w:rsid w:val="00B01F0B"/>
    <w:rsid w:val="00B07600"/>
    <w:rsid w:val="00B12592"/>
    <w:rsid w:val="00B14096"/>
    <w:rsid w:val="00B157B1"/>
    <w:rsid w:val="00B16716"/>
    <w:rsid w:val="00B17E72"/>
    <w:rsid w:val="00B20233"/>
    <w:rsid w:val="00B2197E"/>
    <w:rsid w:val="00B22F07"/>
    <w:rsid w:val="00B23A99"/>
    <w:rsid w:val="00B26D2C"/>
    <w:rsid w:val="00B27D1F"/>
    <w:rsid w:val="00B30A5F"/>
    <w:rsid w:val="00B30AF6"/>
    <w:rsid w:val="00B34E2A"/>
    <w:rsid w:val="00B3736C"/>
    <w:rsid w:val="00B40627"/>
    <w:rsid w:val="00B42BFC"/>
    <w:rsid w:val="00B432FE"/>
    <w:rsid w:val="00B43493"/>
    <w:rsid w:val="00B45217"/>
    <w:rsid w:val="00B460AC"/>
    <w:rsid w:val="00B46B88"/>
    <w:rsid w:val="00B50066"/>
    <w:rsid w:val="00B503E4"/>
    <w:rsid w:val="00B5049B"/>
    <w:rsid w:val="00B57C68"/>
    <w:rsid w:val="00B6667F"/>
    <w:rsid w:val="00B6791E"/>
    <w:rsid w:val="00B73488"/>
    <w:rsid w:val="00B7361B"/>
    <w:rsid w:val="00B7593F"/>
    <w:rsid w:val="00B75DF8"/>
    <w:rsid w:val="00B82333"/>
    <w:rsid w:val="00B82859"/>
    <w:rsid w:val="00B866C6"/>
    <w:rsid w:val="00B86C99"/>
    <w:rsid w:val="00B91CC8"/>
    <w:rsid w:val="00B91D25"/>
    <w:rsid w:val="00B97ED2"/>
    <w:rsid w:val="00BA16F4"/>
    <w:rsid w:val="00BA3B20"/>
    <w:rsid w:val="00BA5E52"/>
    <w:rsid w:val="00BA7722"/>
    <w:rsid w:val="00BB0C71"/>
    <w:rsid w:val="00BC0169"/>
    <w:rsid w:val="00BC3759"/>
    <w:rsid w:val="00BC5914"/>
    <w:rsid w:val="00BD0945"/>
    <w:rsid w:val="00BD0D45"/>
    <w:rsid w:val="00BD14DD"/>
    <w:rsid w:val="00BD4439"/>
    <w:rsid w:val="00BD4D97"/>
    <w:rsid w:val="00BE2F8D"/>
    <w:rsid w:val="00BE576B"/>
    <w:rsid w:val="00BF1701"/>
    <w:rsid w:val="00BF2543"/>
    <w:rsid w:val="00C0028E"/>
    <w:rsid w:val="00C00AAE"/>
    <w:rsid w:val="00C05BFB"/>
    <w:rsid w:val="00C07355"/>
    <w:rsid w:val="00C07BEA"/>
    <w:rsid w:val="00C11F11"/>
    <w:rsid w:val="00C13930"/>
    <w:rsid w:val="00C14EDC"/>
    <w:rsid w:val="00C17659"/>
    <w:rsid w:val="00C20EFA"/>
    <w:rsid w:val="00C21445"/>
    <w:rsid w:val="00C2181E"/>
    <w:rsid w:val="00C24A29"/>
    <w:rsid w:val="00C253D2"/>
    <w:rsid w:val="00C2582D"/>
    <w:rsid w:val="00C261BC"/>
    <w:rsid w:val="00C30AC3"/>
    <w:rsid w:val="00C31554"/>
    <w:rsid w:val="00C321BA"/>
    <w:rsid w:val="00C33132"/>
    <w:rsid w:val="00C341ED"/>
    <w:rsid w:val="00C43719"/>
    <w:rsid w:val="00C43A82"/>
    <w:rsid w:val="00C43C19"/>
    <w:rsid w:val="00C477CD"/>
    <w:rsid w:val="00C533CF"/>
    <w:rsid w:val="00C62633"/>
    <w:rsid w:val="00C63B3A"/>
    <w:rsid w:val="00C712D2"/>
    <w:rsid w:val="00C718DC"/>
    <w:rsid w:val="00C72760"/>
    <w:rsid w:val="00C73ACC"/>
    <w:rsid w:val="00C742E4"/>
    <w:rsid w:val="00C74515"/>
    <w:rsid w:val="00C77063"/>
    <w:rsid w:val="00C7765D"/>
    <w:rsid w:val="00C82BE7"/>
    <w:rsid w:val="00C91067"/>
    <w:rsid w:val="00C95CCF"/>
    <w:rsid w:val="00C95FA0"/>
    <w:rsid w:val="00C96118"/>
    <w:rsid w:val="00C9742D"/>
    <w:rsid w:val="00CA08B1"/>
    <w:rsid w:val="00CA2B5D"/>
    <w:rsid w:val="00CA2DAA"/>
    <w:rsid w:val="00CA495F"/>
    <w:rsid w:val="00CA7153"/>
    <w:rsid w:val="00CA7F09"/>
    <w:rsid w:val="00CB0634"/>
    <w:rsid w:val="00CB1B10"/>
    <w:rsid w:val="00CB2B8F"/>
    <w:rsid w:val="00CB56B3"/>
    <w:rsid w:val="00CC0145"/>
    <w:rsid w:val="00CC1DBC"/>
    <w:rsid w:val="00CC37CA"/>
    <w:rsid w:val="00CC4057"/>
    <w:rsid w:val="00CC5FE9"/>
    <w:rsid w:val="00CD0868"/>
    <w:rsid w:val="00CD1A33"/>
    <w:rsid w:val="00CD3050"/>
    <w:rsid w:val="00CE1D9B"/>
    <w:rsid w:val="00CE27FF"/>
    <w:rsid w:val="00CE5F03"/>
    <w:rsid w:val="00CE64D7"/>
    <w:rsid w:val="00CF1183"/>
    <w:rsid w:val="00CF4A45"/>
    <w:rsid w:val="00CF564B"/>
    <w:rsid w:val="00D012DF"/>
    <w:rsid w:val="00D02154"/>
    <w:rsid w:val="00D069AB"/>
    <w:rsid w:val="00D1146C"/>
    <w:rsid w:val="00D11D18"/>
    <w:rsid w:val="00D12A34"/>
    <w:rsid w:val="00D13C4E"/>
    <w:rsid w:val="00D142E2"/>
    <w:rsid w:val="00D1778A"/>
    <w:rsid w:val="00D21E41"/>
    <w:rsid w:val="00D22274"/>
    <w:rsid w:val="00D22F6C"/>
    <w:rsid w:val="00D25D37"/>
    <w:rsid w:val="00D260FA"/>
    <w:rsid w:val="00D27307"/>
    <w:rsid w:val="00D3143E"/>
    <w:rsid w:val="00D32EC9"/>
    <w:rsid w:val="00D35C6F"/>
    <w:rsid w:val="00D3775C"/>
    <w:rsid w:val="00D378C8"/>
    <w:rsid w:val="00D42668"/>
    <w:rsid w:val="00D43273"/>
    <w:rsid w:val="00D434FB"/>
    <w:rsid w:val="00D45FB4"/>
    <w:rsid w:val="00D5360C"/>
    <w:rsid w:val="00D551D3"/>
    <w:rsid w:val="00D56516"/>
    <w:rsid w:val="00D60058"/>
    <w:rsid w:val="00D65730"/>
    <w:rsid w:val="00D677E4"/>
    <w:rsid w:val="00D71052"/>
    <w:rsid w:val="00D71FAF"/>
    <w:rsid w:val="00D743E2"/>
    <w:rsid w:val="00D77683"/>
    <w:rsid w:val="00D83E20"/>
    <w:rsid w:val="00D86D00"/>
    <w:rsid w:val="00D92BAF"/>
    <w:rsid w:val="00D9475A"/>
    <w:rsid w:val="00DA32D3"/>
    <w:rsid w:val="00DA58C9"/>
    <w:rsid w:val="00DA58FC"/>
    <w:rsid w:val="00DB03B7"/>
    <w:rsid w:val="00DB0776"/>
    <w:rsid w:val="00DB1467"/>
    <w:rsid w:val="00DB2BD9"/>
    <w:rsid w:val="00DB3482"/>
    <w:rsid w:val="00DB40A3"/>
    <w:rsid w:val="00DB5393"/>
    <w:rsid w:val="00DC055F"/>
    <w:rsid w:val="00DC0975"/>
    <w:rsid w:val="00DC1909"/>
    <w:rsid w:val="00DC5CE1"/>
    <w:rsid w:val="00DC5E04"/>
    <w:rsid w:val="00DC6BCB"/>
    <w:rsid w:val="00DD04B4"/>
    <w:rsid w:val="00DD0A02"/>
    <w:rsid w:val="00DE21B8"/>
    <w:rsid w:val="00DE4280"/>
    <w:rsid w:val="00DE6C5D"/>
    <w:rsid w:val="00DE7FC1"/>
    <w:rsid w:val="00DF2D67"/>
    <w:rsid w:val="00E013B6"/>
    <w:rsid w:val="00E04228"/>
    <w:rsid w:val="00E05566"/>
    <w:rsid w:val="00E067F3"/>
    <w:rsid w:val="00E146D4"/>
    <w:rsid w:val="00E241F6"/>
    <w:rsid w:val="00E254B4"/>
    <w:rsid w:val="00E3369F"/>
    <w:rsid w:val="00E33808"/>
    <w:rsid w:val="00E33F94"/>
    <w:rsid w:val="00E35C61"/>
    <w:rsid w:val="00E36BD2"/>
    <w:rsid w:val="00E40705"/>
    <w:rsid w:val="00E417C3"/>
    <w:rsid w:val="00E43F6E"/>
    <w:rsid w:val="00E45A01"/>
    <w:rsid w:val="00E46145"/>
    <w:rsid w:val="00E4697B"/>
    <w:rsid w:val="00E5473E"/>
    <w:rsid w:val="00E553E2"/>
    <w:rsid w:val="00E638E0"/>
    <w:rsid w:val="00E6654F"/>
    <w:rsid w:val="00E6687B"/>
    <w:rsid w:val="00E67227"/>
    <w:rsid w:val="00E7224A"/>
    <w:rsid w:val="00E75D8D"/>
    <w:rsid w:val="00E81091"/>
    <w:rsid w:val="00E835D4"/>
    <w:rsid w:val="00E83F86"/>
    <w:rsid w:val="00E84B95"/>
    <w:rsid w:val="00E918FA"/>
    <w:rsid w:val="00E921FA"/>
    <w:rsid w:val="00E94607"/>
    <w:rsid w:val="00E96289"/>
    <w:rsid w:val="00E979B6"/>
    <w:rsid w:val="00EA0B21"/>
    <w:rsid w:val="00EA110A"/>
    <w:rsid w:val="00EA47EC"/>
    <w:rsid w:val="00EA555E"/>
    <w:rsid w:val="00EA6526"/>
    <w:rsid w:val="00EA7BDD"/>
    <w:rsid w:val="00EB0E05"/>
    <w:rsid w:val="00EB1948"/>
    <w:rsid w:val="00EB1D39"/>
    <w:rsid w:val="00EB2E2D"/>
    <w:rsid w:val="00EC2766"/>
    <w:rsid w:val="00ED5629"/>
    <w:rsid w:val="00ED7C15"/>
    <w:rsid w:val="00ED7C8B"/>
    <w:rsid w:val="00EE2266"/>
    <w:rsid w:val="00EE320C"/>
    <w:rsid w:val="00EE3ED3"/>
    <w:rsid w:val="00EE67CA"/>
    <w:rsid w:val="00EF0875"/>
    <w:rsid w:val="00EF6EB2"/>
    <w:rsid w:val="00F011C7"/>
    <w:rsid w:val="00F02B26"/>
    <w:rsid w:val="00F1047E"/>
    <w:rsid w:val="00F1244E"/>
    <w:rsid w:val="00F12905"/>
    <w:rsid w:val="00F1304B"/>
    <w:rsid w:val="00F14E9F"/>
    <w:rsid w:val="00F15031"/>
    <w:rsid w:val="00F17C1A"/>
    <w:rsid w:val="00F22474"/>
    <w:rsid w:val="00F272ED"/>
    <w:rsid w:val="00F30BEA"/>
    <w:rsid w:val="00F34242"/>
    <w:rsid w:val="00F351AD"/>
    <w:rsid w:val="00F352D2"/>
    <w:rsid w:val="00F35319"/>
    <w:rsid w:val="00F42E39"/>
    <w:rsid w:val="00F431E1"/>
    <w:rsid w:val="00F4439C"/>
    <w:rsid w:val="00F47019"/>
    <w:rsid w:val="00F53F2E"/>
    <w:rsid w:val="00F611CE"/>
    <w:rsid w:val="00F657D5"/>
    <w:rsid w:val="00F6599D"/>
    <w:rsid w:val="00F65A41"/>
    <w:rsid w:val="00F67B0C"/>
    <w:rsid w:val="00F74878"/>
    <w:rsid w:val="00F75801"/>
    <w:rsid w:val="00F83CBC"/>
    <w:rsid w:val="00F87DEF"/>
    <w:rsid w:val="00F9337A"/>
    <w:rsid w:val="00F945AC"/>
    <w:rsid w:val="00F94A4B"/>
    <w:rsid w:val="00F9612A"/>
    <w:rsid w:val="00F9617A"/>
    <w:rsid w:val="00F97E65"/>
    <w:rsid w:val="00FA307A"/>
    <w:rsid w:val="00FA54D9"/>
    <w:rsid w:val="00FA71A9"/>
    <w:rsid w:val="00FB208A"/>
    <w:rsid w:val="00FB29DF"/>
    <w:rsid w:val="00FB5054"/>
    <w:rsid w:val="00FB562B"/>
    <w:rsid w:val="00FB6D9D"/>
    <w:rsid w:val="00FC04BF"/>
    <w:rsid w:val="00FC2489"/>
    <w:rsid w:val="00FC4B27"/>
    <w:rsid w:val="00FC5065"/>
    <w:rsid w:val="00FC53CE"/>
    <w:rsid w:val="00FC6D37"/>
    <w:rsid w:val="00FD4866"/>
    <w:rsid w:val="00FD5A79"/>
    <w:rsid w:val="00FF3555"/>
    <w:rsid w:val="00FF4102"/>
    <w:rsid w:val="00FF6837"/>
    <w:rsid w:val="00FF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390F"/>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142E2"/>
    <w:rPr>
      <w:rFonts w:ascii="Cambria" w:hAnsi="Cambria" w:cs="Times New Roman"/>
      <w:b/>
      <w:bCs/>
      <w:kern w:val="32"/>
      <w:sz w:val="32"/>
      <w:szCs w:val="32"/>
    </w:rPr>
  </w:style>
  <w:style w:type="character" w:customStyle="1" w:styleId="Nagwek2Znak">
    <w:name w:val="Nagłówek 2 Znak"/>
    <w:link w:val="Nagwek2"/>
    <w:uiPriority w:val="9"/>
    <w:semiHidden/>
    <w:locked/>
    <w:rsid w:val="00D142E2"/>
    <w:rPr>
      <w:rFonts w:ascii="Cambria" w:hAnsi="Cambria" w:cs="Times New Roman"/>
      <w:b/>
      <w:bCs/>
      <w:i/>
      <w:iCs/>
      <w:sz w:val="28"/>
      <w:szCs w:val="28"/>
    </w:rPr>
  </w:style>
  <w:style w:type="character" w:customStyle="1" w:styleId="Nagwek3Znak">
    <w:name w:val="Nagłówek 3 Znak"/>
    <w:link w:val="Nagwek3"/>
    <w:uiPriority w:val="9"/>
    <w:semiHidden/>
    <w:locked/>
    <w:rsid w:val="00D142E2"/>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D142E2"/>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D142E2"/>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D142E2"/>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D142E2"/>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D142E2"/>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D142E2"/>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D142E2"/>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D142E2"/>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D142E2"/>
    <w:rPr>
      <w:rFonts w:cs="Times New Roman"/>
      <w:bCs/>
      <w:sz w:val="2"/>
    </w:rPr>
  </w:style>
  <w:style w:type="paragraph" w:styleId="Tekstdymka">
    <w:name w:val="Balloon Text"/>
    <w:basedOn w:val="Normalny"/>
    <w:link w:val="TekstdymkaZnak"/>
    <w:uiPriority w:val="99"/>
    <w:semiHidden/>
    <w:rsid w:val="00C73ACC"/>
    <w:rPr>
      <w:rFonts w:ascii="Times New Roman" w:hAnsi="Times New Roman"/>
      <w:sz w:val="2"/>
      <w:szCs w:val="20"/>
    </w:rPr>
  </w:style>
  <w:style w:type="character" w:customStyle="1" w:styleId="TekstdymkaZnak">
    <w:name w:val="Tekst dymka Znak"/>
    <w:link w:val="Tekstdymka"/>
    <w:uiPriority w:val="99"/>
    <w:semiHidden/>
    <w:locked/>
    <w:rsid w:val="00D142E2"/>
    <w:rPr>
      <w:rFonts w:cs="Times New Roman"/>
      <w:bCs/>
      <w:sz w:val="2"/>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D142E2"/>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D142E2"/>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uiPriority w:val="99"/>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customStyle="1" w:styleId="introtext">
    <w:name w:val="introtext"/>
    <w:basedOn w:val="Normalny"/>
    <w:rsid w:val="008A560D"/>
    <w:pPr>
      <w:spacing w:before="100" w:beforeAutospacing="1" w:after="100" w:afterAutospacing="1"/>
    </w:pPr>
    <w:rPr>
      <w:rFonts w:ascii="Times New Roman" w:hAnsi="Times New Roman"/>
      <w:bCs w:val="0"/>
      <w:sz w:val="24"/>
    </w:rPr>
  </w:style>
  <w:style w:type="character" w:customStyle="1" w:styleId="tx1n">
    <w:name w:val="tx1_n"/>
    <w:basedOn w:val="Domylnaczcionkaakapitu"/>
    <w:rsid w:val="008A560D"/>
  </w:style>
  <w:style w:type="paragraph" w:customStyle="1" w:styleId="ms-text6">
    <w:name w:val="ms-text6"/>
    <w:basedOn w:val="Normalny"/>
    <w:rsid w:val="008A560D"/>
    <w:pPr>
      <w:spacing w:before="100" w:beforeAutospacing="1" w:after="100" w:afterAutospacing="1"/>
    </w:pPr>
    <w:rPr>
      <w:rFonts w:ascii="Times New Roman" w:hAnsi="Times New Roman"/>
      <w:bCs w:val="0"/>
      <w:sz w:val="24"/>
    </w:rPr>
  </w:style>
  <w:style w:type="numbering" w:customStyle="1" w:styleId="Styl1">
    <w:name w:val="Styl1"/>
    <w:rsid w:val="003A3FD1"/>
    <w:pPr>
      <w:numPr>
        <w:numId w:val="25"/>
      </w:numPr>
    </w:pPr>
  </w:style>
  <w:style w:type="character" w:styleId="Uwydatnienie">
    <w:name w:val="Emphasis"/>
    <w:uiPriority w:val="20"/>
    <w:qFormat/>
    <w:rsid w:val="003A3FD1"/>
    <w:rPr>
      <w:i/>
      <w:iCs/>
    </w:rPr>
  </w:style>
  <w:style w:type="character" w:customStyle="1" w:styleId="apple-converted-space">
    <w:name w:val="apple-converted-space"/>
    <w:rsid w:val="003A3FD1"/>
  </w:style>
  <w:style w:type="character" w:styleId="UyteHipercze">
    <w:name w:val="FollowedHyperlink"/>
    <w:rsid w:val="00F351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5"/>
      </w:numPr>
    </w:pPr>
  </w:style>
</w:styles>
</file>

<file path=word/webSettings.xml><?xml version="1.0" encoding="utf-8"?>
<w:webSettings xmlns:r="http://schemas.openxmlformats.org/officeDocument/2006/relationships" xmlns:w="http://schemas.openxmlformats.org/wordprocessingml/2006/main">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583684711">
      <w:bodyDiv w:val="1"/>
      <w:marLeft w:val="0"/>
      <w:marRight w:val="0"/>
      <w:marTop w:val="0"/>
      <w:marBottom w:val="0"/>
      <w:divBdr>
        <w:top w:val="none" w:sz="0" w:space="0" w:color="auto"/>
        <w:left w:val="none" w:sz="0" w:space="0" w:color="auto"/>
        <w:bottom w:val="none" w:sz="0" w:space="0" w:color="auto"/>
        <w:right w:val="none" w:sz="0" w:space="0" w:color="auto"/>
      </w:divBdr>
      <w:divsChild>
        <w:div w:id="1121193055">
          <w:marLeft w:val="0"/>
          <w:marRight w:val="0"/>
          <w:marTop w:val="0"/>
          <w:marBottom w:val="0"/>
          <w:divBdr>
            <w:top w:val="none" w:sz="0" w:space="0" w:color="auto"/>
            <w:left w:val="none" w:sz="0" w:space="0" w:color="auto"/>
            <w:bottom w:val="none" w:sz="0" w:space="0" w:color="auto"/>
            <w:right w:val="none" w:sz="0" w:space="0" w:color="auto"/>
          </w:divBdr>
          <w:divsChild>
            <w:div w:id="2049252993">
              <w:marLeft w:val="0"/>
              <w:marRight w:val="0"/>
              <w:marTop w:val="0"/>
              <w:marBottom w:val="0"/>
              <w:divBdr>
                <w:top w:val="none" w:sz="0" w:space="0" w:color="auto"/>
                <w:left w:val="none" w:sz="0" w:space="0" w:color="auto"/>
                <w:bottom w:val="none" w:sz="0" w:space="0" w:color="auto"/>
                <w:right w:val="none" w:sz="0" w:space="0" w:color="auto"/>
              </w:divBdr>
              <w:divsChild>
                <w:div w:id="1972400956">
                  <w:marLeft w:val="0"/>
                  <w:marRight w:val="0"/>
                  <w:marTop w:val="0"/>
                  <w:marBottom w:val="0"/>
                  <w:divBdr>
                    <w:top w:val="none" w:sz="0" w:space="0" w:color="auto"/>
                    <w:left w:val="none" w:sz="0" w:space="0" w:color="auto"/>
                    <w:bottom w:val="none" w:sz="0" w:space="0" w:color="auto"/>
                    <w:right w:val="none" w:sz="0" w:space="0" w:color="auto"/>
                  </w:divBdr>
                  <w:divsChild>
                    <w:div w:id="1805585632">
                      <w:marLeft w:val="0"/>
                      <w:marRight w:val="0"/>
                      <w:marTop w:val="420"/>
                      <w:marBottom w:val="0"/>
                      <w:divBdr>
                        <w:top w:val="none" w:sz="0" w:space="0" w:color="auto"/>
                        <w:left w:val="none" w:sz="0" w:space="0" w:color="auto"/>
                        <w:bottom w:val="none" w:sz="0" w:space="0" w:color="auto"/>
                        <w:right w:val="none" w:sz="0" w:space="0" w:color="auto"/>
                      </w:divBdr>
                      <w:divsChild>
                        <w:div w:id="765540245">
                          <w:marLeft w:val="0"/>
                          <w:marRight w:val="0"/>
                          <w:marTop w:val="0"/>
                          <w:marBottom w:val="0"/>
                          <w:divBdr>
                            <w:top w:val="none" w:sz="0" w:space="0" w:color="auto"/>
                            <w:left w:val="none" w:sz="0" w:space="0" w:color="auto"/>
                            <w:bottom w:val="none" w:sz="0" w:space="0" w:color="auto"/>
                            <w:right w:val="none" w:sz="0" w:space="0" w:color="auto"/>
                          </w:divBdr>
                          <w:divsChild>
                            <w:div w:id="896673075">
                              <w:marLeft w:val="0"/>
                              <w:marRight w:val="0"/>
                              <w:marTop w:val="0"/>
                              <w:marBottom w:val="0"/>
                              <w:divBdr>
                                <w:top w:val="none" w:sz="0" w:space="0" w:color="auto"/>
                                <w:left w:val="none" w:sz="0" w:space="0" w:color="auto"/>
                                <w:bottom w:val="none" w:sz="0" w:space="0" w:color="auto"/>
                                <w:right w:val="none" w:sz="0" w:space="0" w:color="auto"/>
                              </w:divBdr>
                              <w:divsChild>
                                <w:div w:id="1673294327">
                                  <w:marLeft w:val="0"/>
                                  <w:marRight w:val="0"/>
                                  <w:marTop w:val="0"/>
                                  <w:marBottom w:val="0"/>
                                  <w:divBdr>
                                    <w:top w:val="none" w:sz="0" w:space="0" w:color="auto"/>
                                    <w:left w:val="none" w:sz="0" w:space="0" w:color="auto"/>
                                    <w:bottom w:val="none" w:sz="0" w:space="0" w:color="auto"/>
                                    <w:right w:val="none" w:sz="0" w:space="0" w:color="auto"/>
                                  </w:divBdr>
                                  <w:divsChild>
                                    <w:div w:id="24445531">
                                      <w:marLeft w:val="0"/>
                                      <w:marRight w:val="0"/>
                                      <w:marTop w:val="0"/>
                                      <w:marBottom w:val="408"/>
                                      <w:divBdr>
                                        <w:top w:val="single" w:sz="4" w:space="0" w:color="DDDDDD"/>
                                        <w:left w:val="none" w:sz="0" w:space="0" w:color="auto"/>
                                        <w:bottom w:val="none" w:sz="0" w:space="0" w:color="auto"/>
                                        <w:right w:val="none" w:sz="0" w:space="0" w:color="auto"/>
                                      </w:divBdr>
                                      <w:divsChild>
                                        <w:div w:id="680621418">
                                          <w:marLeft w:val="0"/>
                                          <w:marRight w:val="0"/>
                                          <w:marTop w:val="0"/>
                                          <w:marBottom w:val="0"/>
                                          <w:divBdr>
                                            <w:top w:val="none" w:sz="0" w:space="0" w:color="auto"/>
                                            <w:left w:val="none" w:sz="0" w:space="0" w:color="auto"/>
                                            <w:bottom w:val="none" w:sz="0" w:space="0" w:color="auto"/>
                                            <w:right w:val="none" w:sz="0" w:space="0" w:color="auto"/>
                                          </w:divBdr>
                                          <w:divsChild>
                                            <w:div w:id="866914116">
                                              <w:marLeft w:val="0"/>
                                              <w:marRight w:val="0"/>
                                              <w:marTop w:val="0"/>
                                              <w:marBottom w:val="0"/>
                                              <w:divBdr>
                                                <w:top w:val="none" w:sz="0" w:space="0" w:color="auto"/>
                                                <w:left w:val="none" w:sz="0" w:space="0" w:color="auto"/>
                                                <w:bottom w:val="none" w:sz="0" w:space="0" w:color="auto"/>
                                                <w:right w:val="none" w:sz="0" w:space="0" w:color="auto"/>
                                              </w:divBdr>
                                              <w:divsChild>
                                                <w:div w:id="749888103">
                                                  <w:marLeft w:val="0"/>
                                                  <w:marRight w:val="0"/>
                                                  <w:marTop w:val="0"/>
                                                  <w:marBottom w:val="0"/>
                                                  <w:divBdr>
                                                    <w:top w:val="none" w:sz="0" w:space="0" w:color="auto"/>
                                                    <w:left w:val="none" w:sz="0" w:space="0" w:color="auto"/>
                                                    <w:bottom w:val="none" w:sz="0" w:space="0" w:color="auto"/>
                                                    <w:right w:val="none" w:sz="0" w:space="0" w:color="auto"/>
                                                  </w:divBdr>
                                                  <w:divsChild>
                                                    <w:div w:id="1363437666">
                                                      <w:marLeft w:val="0"/>
                                                      <w:marRight w:val="0"/>
                                                      <w:marTop w:val="0"/>
                                                      <w:marBottom w:val="0"/>
                                                      <w:divBdr>
                                                        <w:top w:val="none" w:sz="0" w:space="0" w:color="auto"/>
                                                        <w:left w:val="none" w:sz="0" w:space="0" w:color="auto"/>
                                                        <w:bottom w:val="none" w:sz="0" w:space="0" w:color="auto"/>
                                                        <w:right w:val="none" w:sz="0" w:space="0" w:color="auto"/>
                                                      </w:divBdr>
                                                      <w:divsChild>
                                                        <w:div w:id="99221840">
                                                          <w:marLeft w:val="0"/>
                                                          <w:marRight w:val="0"/>
                                                          <w:marTop w:val="0"/>
                                                          <w:marBottom w:val="0"/>
                                                          <w:divBdr>
                                                            <w:top w:val="none" w:sz="0" w:space="0" w:color="auto"/>
                                                            <w:left w:val="none" w:sz="0" w:space="0" w:color="auto"/>
                                                            <w:bottom w:val="none" w:sz="0" w:space="0" w:color="auto"/>
                                                            <w:right w:val="none" w:sz="0" w:space="0" w:color="auto"/>
                                                          </w:divBdr>
                                                        </w:div>
                                                        <w:div w:id="17996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9036">
                                  <w:marLeft w:val="0"/>
                                  <w:marRight w:val="0"/>
                                  <w:marTop w:val="0"/>
                                  <w:marBottom w:val="0"/>
                                  <w:divBdr>
                                    <w:top w:val="none" w:sz="0" w:space="0" w:color="auto"/>
                                    <w:left w:val="none" w:sz="0" w:space="0" w:color="auto"/>
                                    <w:bottom w:val="none" w:sz="0" w:space="0" w:color="auto"/>
                                    <w:right w:val="none" w:sz="0" w:space="0" w:color="auto"/>
                                  </w:divBdr>
                                  <w:divsChild>
                                    <w:div w:id="374815665">
                                      <w:marLeft w:val="0"/>
                                      <w:marRight w:val="0"/>
                                      <w:marTop w:val="0"/>
                                      <w:marBottom w:val="324"/>
                                      <w:divBdr>
                                        <w:top w:val="none" w:sz="0" w:space="0" w:color="auto"/>
                                        <w:left w:val="none" w:sz="0" w:space="0" w:color="auto"/>
                                        <w:bottom w:val="none" w:sz="0" w:space="0" w:color="auto"/>
                                        <w:right w:val="none" w:sz="0" w:space="0" w:color="auto"/>
                                      </w:divBdr>
                                      <w:divsChild>
                                        <w:div w:id="1455751335">
                                          <w:marLeft w:val="0"/>
                                          <w:marRight w:val="0"/>
                                          <w:marTop w:val="0"/>
                                          <w:marBottom w:val="0"/>
                                          <w:divBdr>
                                            <w:top w:val="none" w:sz="0" w:space="0" w:color="auto"/>
                                            <w:left w:val="none" w:sz="0" w:space="0" w:color="auto"/>
                                            <w:bottom w:val="none" w:sz="0" w:space="0" w:color="auto"/>
                                            <w:right w:val="none" w:sz="0" w:space="0" w:color="auto"/>
                                          </w:divBdr>
                                          <w:divsChild>
                                            <w:div w:id="2124765926">
                                              <w:marLeft w:val="0"/>
                                              <w:marRight w:val="0"/>
                                              <w:marTop w:val="0"/>
                                              <w:marBottom w:val="0"/>
                                              <w:divBdr>
                                                <w:top w:val="none" w:sz="0" w:space="0" w:color="auto"/>
                                                <w:left w:val="none" w:sz="0" w:space="0" w:color="auto"/>
                                                <w:bottom w:val="none" w:sz="0" w:space="0" w:color="auto"/>
                                                <w:right w:val="none" w:sz="0" w:space="0" w:color="auto"/>
                                              </w:divBdr>
                                              <w:divsChild>
                                                <w:div w:id="1273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54698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krakow.pl/zarzadzenie/2014/1283/w_sprawie_przyjecia_Ksiegi_Identyfikacji_Wizualnej_Pojazdow_wykonujacych_przewozy_w_ramach_Komunikacji_Miejskiej_w_Krakowie.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bilet.krakow.pl" TargetMode="External"/><Relationship Id="rId4" Type="http://schemas.openxmlformats.org/officeDocument/2006/relationships/settings" Target="settings.xml"/><Relationship Id="rId9" Type="http://schemas.openxmlformats.org/officeDocument/2006/relationships/hyperlink" Target="https://search.google.com/test/mobile-friendly"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E2E7-826A-4E34-960D-F5B1585C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45</Pages>
  <Words>15101</Words>
  <Characters>99253</Characters>
  <Application>Microsoft Office Word</Application>
  <DocSecurity>0</DocSecurity>
  <Lines>827</Lines>
  <Paragraphs>228</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114126</CharactersWithSpaces>
  <SharedDoc>false</SharedDoc>
  <HLinks>
    <vt:vector size="12" baseType="variant">
      <vt:variant>
        <vt:i4>6094861</vt:i4>
      </vt:variant>
      <vt:variant>
        <vt:i4>3</vt:i4>
      </vt:variant>
      <vt:variant>
        <vt:i4>0</vt:i4>
      </vt:variant>
      <vt:variant>
        <vt:i4>5</vt:i4>
      </vt:variant>
      <vt:variant>
        <vt:lpwstr>http://www.ebilet.krakow.pl/</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8</cp:revision>
  <cp:lastPrinted>2017-10-02T06:31:00Z</cp:lastPrinted>
  <dcterms:created xsi:type="dcterms:W3CDTF">2017-09-29T00:43:00Z</dcterms:created>
  <dcterms:modified xsi:type="dcterms:W3CDTF">2017-10-12T12:32:00Z</dcterms:modified>
</cp:coreProperties>
</file>