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AUTOBUSU STANDARDOWEGO </w:t>
      </w:r>
      <w:r w:rsidR="00041C9B">
        <w:rPr>
          <w:rFonts w:ascii="Arial" w:hAnsi="Arial" w:cs="Arial"/>
          <w:b/>
          <w:sz w:val="20"/>
          <w:szCs w:val="20"/>
          <w:lang w:val="pl-PL"/>
        </w:rPr>
        <w:t>– ZADANIE 1</w:t>
      </w: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BE0BC3" w:rsidRP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BE0BC3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ED2F3E">
        <w:rPr>
          <w:rFonts w:ascii="Arial" w:hAnsi="Arial" w:cs="Arial"/>
          <w:i/>
          <w:sz w:val="16"/>
          <w:szCs w:val="16"/>
          <w:lang w:val="pl-PL"/>
        </w:rPr>
        <w:t xml:space="preserve">w wierszach </w:t>
      </w:r>
      <w:r w:rsidR="00EE2481">
        <w:rPr>
          <w:rFonts w:ascii="Arial" w:hAnsi="Arial" w:cs="Arial"/>
          <w:i/>
          <w:sz w:val="16"/>
          <w:szCs w:val="16"/>
          <w:lang w:val="pl-PL"/>
        </w:rPr>
        <w:t xml:space="preserve">2, </w:t>
      </w:r>
      <w:r w:rsidR="00734AFE">
        <w:rPr>
          <w:rFonts w:ascii="Arial" w:hAnsi="Arial" w:cs="Arial"/>
          <w:i/>
          <w:sz w:val="16"/>
          <w:szCs w:val="16"/>
          <w:lang w:val="pl-PL"/>
        </w:rPr>
        <w:t>5 i 7</w:t>
      </w:r>
      <w:r w:rsidR="00EE2481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Wykonawca zakreśla właściwą odpowiedź  „TAK” lub „NIE” , a w wierszach </w:t>
      </w:r>
      <w:r w:rsidR="00EE2481">
        <w:rPr>
          <w:rFonts w:ascii="Arial" w:hAnsi="Arial" w:cs="Arial"/>
          <w:i/>
          <w:sz w:val="16"/>
          <w:szCs w:val="16"/>
          <w:lang w:val="pl-PL"/>
        </w:rPr>
        <w:t>1, 3</w:t>
      </w:r>
      <w:r w:rsidR="00734AFE">
        <w:rPr>
          <w:rFonts w:ascii="Arial" w:hAnsi="Arial" w:cs="Arial"/>
          <w:i/>
          <w:sz w:val="16"/>
          <w:szCs w:val="16"/>
          <w:lang w:val="pl-PL"/>
        </w:rPr>
        <w:t>, 4 i 6</w:t>
      </w:r>
      <w:r w:rsidR="00AD4D8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2148D4">
        <w:rPr>
          <w:rFonts w:ascii="Arial" w:hAnsi="Arial" w:cs="Arial"/>
          <w:i/>
          <w:sz w:val="16"/>
          <w:szCs w:val="16"/>
          <w:lang w:val="pl-PL"/>
        </w:rPr>
        <w:t>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ED2F3E" w:rsidRDefault="00734AFE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EE24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EE2481" w:rsidRDefault="00954817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</w:t>
            </w:r>
            <w:r w:rsidR="00DE6874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techniczne</w:t>
            </w:r>
          </w:p>
          <w:p w:rsidR="00DE6874" w:rsidRPr="00EE2481" w:rsidRDefault="00DE6874" w:rsidP="009548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 w:rsidR="00954817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tabela 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nr 1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3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>.1</w:t>
            </w:r>
          </w:p>
        </w:tc>
        <w:tc>
          <w:tcPr>
            <w:tcW w:w="1275" w:type="dxa"/>
          </w:tcPr>
          <w:p w:rsidR="00DE6874" w:rsidRPr="00EE2481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proofErr w:type="spellEnd"/>
          </w:p>
        </w:tc>
      </w:tr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DE6874" w:rsidRPr="00041C9B" w:rsidTr="00DE6874">
        <w:tc>
          <w:tcPr>
            <w:tcW w:w="756" w:type="dxa"/>
          </w:tcPr>
          <w:p w:rsidR="00DE6874" w:rsidRPr="00EE2481" w:rsidRDefault="00954817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proofErr w:type="spellEnd"/>
            <w:r w:rsidRPr="00EE24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gwarancji</w:t>
            </w:r>
            <w:proofErr w:type="spellEnd"/>
            <w:r w:rsidRPr="00EE24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całopojazdowej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wyłączeniem silnika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r w:rsidRPr="00EE248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silnika 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pojazdu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4AFE" w:rsidRPr="00EE2481" w:rsidTr="00DE6874">
        <w:trPr>
          <w:trHeight w:val="466"/>
        </w:trPr>
        <w:tc>
          <w:tcPr>
            <w:tcW w:w="756" w:type="dxa"/>
            <w:vMerge w:val="restart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82" w:type="dxa"/>
            <w:gridSpan w:val="2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układu rekuperacji</w:t>
            </w:r>
          </w:p>
        </w:tc>
      </w:tr>
      <w:tr w:rsidR="00734AFE" w:rsidRPr="00EE2481" w:rsidTr="00DE6874">
        <w:trPr>
          <w:trHeight w:val="87"/>
        </w:trPr>
        <w:tc>
          <w:tcPr>
            <w:tcW w:w="756" w:type="dxa"/>
            <w:vMerge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734AFE" w:rsidRPr="00734AFE" w:rsidRDefault="00734AFE" w:rsidP="008F4DDE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Autobus posiada układ rekuperacji i oddaje energię do instalacji elektrycznej, oraz posiada możliwość wspomagania układu rozruchu prądem o dużym natężeniu (≥100A).</w:t>
            </w:r>
          </w:p>
        </w:tc>
        <w:tc>
          <w:tcPr>
            <w:tcW w:w="1275" w:type="dxa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34AFE" w:rsidRPr="00EE2481" w:rsidTr="00DE6874">
        <w:trPr>
          <w:trHeight w:val="87"/>
        </w:trPr>
        <w:tc>
          <w:tcPr>
            <w:tcW w:w="756" w:type="dxa"/>
            <w:vMerge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734AFE" w:rsidRPr="00734AFE" w:rsidRDefault="00734AFE" w:rsidP="008F4DDE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Autobus posiada układ rekuperacji, tylko oddający energię do instalacji elektrycznej</w:t>
            </w:r>
          </w:p>
        </w:tc>
        <w:tc>
          <w:tcPr>
            <w:tcW w:w="1275" w:type="dxa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34AFE" w:rsidRPr="00734AFE" w:rsidTr="00DE6874">
        <w:tc>
          <w:tcPr>
            <w:tcW w:w="756" w:type="dxa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734AFE" w:rsidRPr="00734AFE" w:rsidRDefault="00734AFE" w:rsidP="00734AF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>iczb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734AFE" w:rsidRPr="00EE2481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734AFE" w:rsidRPr="00734AFE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w kg</w:t>
            </w:r>
          </w:p>
        </w:tc>
      </w:tr>
      <w:tr w:rsidR="00DE6874" w:rsidRPr="00EE2481" w:rsidTr="00DE6874">
        <w:tc>
          <w:tcPr>
            <w:tcW w:w="756" w:type="dxa"/>
            <w:vMerge w:val="restart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82" w:type="dxa"/>
            <w:gridSpan w:val="2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zastosowania zespołów bezobsługowych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AD4D8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907" w:type="dxa"/>
          </w:tcPr>
          <w:p w:rsidR="00DE6874" w:rsidRPr="00EE2481" w:rsidRDefault="00DE6874" w:rsidP="00AD4D8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 biegów skrzyni biegów (bez R)</w:t>
            </w:r>
          </w:p>
        </w:tc>
        <w:tc>
          <w:tcPr>
            <w:tcW w:w="1275" w:type="dxa"/>
          </w:tcPr>
          <w:p w:rsidR="00DE6874" w:rsidRPr="00EE2481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liczbę</w:t>
            </w:r>
            <w:proofErr w:type="spellEnd"/>
          </w:p>
        </w:tc>
      </w:tr>
      <w:tr w:rsidR="00DE6874" w:rsidRPr="00EE2481" w:rsidTr="00DE6874">
        <w:tc>
          <w:tcPr>
            <w:tcW w:w="756" w:type="dxa"/>
            <w:vMerge w:val="restart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7182" w:type="dxa"/>
            <w:gridSpan w:val="2"/>
          </w:tcPr>
          <w:p w:rsidR="00DE6874" w:rsidRPr="00EE2481" w:rsidRDefault="00DE6874" w:rsidP="00DE6874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sposobu otwierania drzwi</w:t>
            </w:r>
          </w:p>
        </w:tc>
      </w:tr>
      <w:tr w:rsidR="00734AFE" w:rsidRPr="00EE2481" w:rsidTr="00DE6874">
        <w:tc>
          <w:tcPr>
            <w:tcW w:w="756" w:type="dxa"/>
            <w:vMerge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734AFE" w:rsidRPr="00734AFE" w:rsidRDefault="00734AFE" w:rsidP="008F4DDE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wszystkie drzwi - otwierane do wewnątrz</w:t>
            </w:r>
          </w:p>
        </w:tc>
        <w:tc>
          <w:tcPr>
            <w:tcW w:w="1275" w:type="dxa"/>
          </w:tcPr>
          <w:p w:rsidR="00734AFE" w:rsidRPr="00EE2481" w:rsidRDefault="00734AFE" w:rsidP="00B14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EE2481" w:rsidRPr="00BE0BC3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EE2481" w:rsidRPr="00583B2D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Parametr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eksploatacyjny</w:t>
            </w:r>
          </w:p>
          <w:p w:rsidR="00EE2481" w:rsidRPr="00DE6874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tabela 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nr 4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4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EE2481" w:rsidRPr="004D5228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EE2481" w:rsidRPr="00041C9B" w:rsidTr="000537EB">
        <w:tc>
          <w:tcPr>
            <w:tcW w:w="756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EE2481" w:rsidRPr="00EE2481" w:rsidRDefault="00EE2481" w:rsidP="000537EB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Jednostkowe zużycie paliwa oferowanego autobusu standardowego określone wg testu SORT-2</w:t>
            </w:r>
          </w:p>
        </w:tc>
        <w:tc>
          <w:tcPr>
            <w:tcW w:w="1275" w:type="dxa"/>
          </w:tcPr>
          <w:p w:rsidR="00EE2481" w:rsidRPr="00BE0BC3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wartość w l/100 km</w:t>
            </w:r>
            <w:r w:rsidRPr="00EE2481">
              <w:rPr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D5228" w:rsidRDefault="00EE2481" w:rsidP="00EE24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34AFE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F5" w:rsidRDefault="001645F5" w:rsidP="00DE6874">
      <w:pPr>
        <w:spacing w:after="0" w:line="240" w:lineRule="auto"/>
      </w:pPr>
      <w:r>
        <w:separator/>
      </w:r>
    </w:p>
  </w:endnote>
  <w:end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936841"/>
      <w:docPartObj>
        <w:docPartGallery w:val="Page Numbers (Bottom of Page)"/>
        <w:docPartUnique/>
      </w:docPartObj>
    </w:sdtPr>
    <w:sdtContent>
      <w:p w:rsidR="00DE6874" w:rsidRDefault="00D85102">
        <w:pPr>
          <w:pStyle w:val="Stopka"/>
          <w:jc w:val="right"/>
        </w:pPr>
        <w:r>
          <w:fldChar w:fldCharType="begin"/>
        </w:r>
        <w:r w:rsidR="00DE6874">
          <w:instrText>PAGE   \* MERGEFORMAT</w:instrText>
        </w:r>
        <w:r>
          <w:fldChar w:fldCharType="separate"/>
        </w:r>
        <w:r w:rsidR="009B38B3" w:rsidRPr="009B38B3">
          <w:rPr>
            <w:noProof/>
            <w:lang w:val="pl-PL"/>
          </w:rPr>
          <w:t>2</w:t>
        </w:r>
        <w:r>
          <w:fldChar w:fldCharType="end"/>
        </w:r>
      </w:p>
    </w:sdtContent>
  </w:sdt>
  <w:p w:rsidR="00DE6874" w:rsidRDefault="00DE6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F5" w:rsidRDefault="001645F5" w:rsidP="00DE6874">
      <w:pPr>
        <w:spacing w:after="0" w:line="240" w:lineRule="auto"/>
      </w:pPr>
      <w:r>
        <w:separator/>
      </w:r>
    </w:p>
  </w:footnote>
  <w:foot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74" w:rsidRPr="00BE0BC3" w:rsidRDefault="00DE687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Załącznik nr 1</w:t>
    </w:r>
    <w:r w:rsidR="00954817">
      <w:rPr>
        <w:rFonts w:ascii="Arial" w:hAnsi="Arial" w:cs="Arial"/>
        <w:sz w:val="20"/>
        <w:szCs w:val="20"/>
        <w:lang w:val="pl-PL"/>
      </w:rPr>
      <w:t>2</w:t>
    </w:r>
    <w:r w:rsidR="00041C9B">
      <w:rPr>
        <w:rFonts w:ascii="Arial" w:hAnsi="Arial" w:cs="Arial"/>
        <w:sz w:val="20"/>
        <w:szCs w:val="20"/>
        <w:lang w:val="pl-PL"/>
      </w:rPr>
      <w:t>a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E6874" w:rsidRPr="00BE0BC3" w:rsidRDefault="00954817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LZ-281-16</w:t>
    </w:r>
    <w:r w:rsidR="00041C9B">
      <w:rPr>
        <w:rFonts w:ascii="Arial" w:hAnsi="Arial" w:cs="Arial"/>
        <w:sz w:val="20"/>
        <w:szCs w:val="20"/>
        <w:lang w:val="pl-PL"/>
      </w:rPr>
      <w:t>5</w:t>
    </w:r>
    <w:r w:rsidR="00DE6874">
      <w:rPr>
        <w:rFonts w:ascii="Arial" w:hAnsi="Arial" w:cs="Arial"/>
        <w:sz w:val="20"/>
        <w:szCs w:val="20"/>
        <w:lang w:val="pl-PL"/>
      </w:rPr>
      <w:t>/17</w:t>
    </w:r>
  </w:p>
  <w:p w:rsidR="00DE6874" w:rsidRPr="00DE6874" w:rsidRDefault="00DE6874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41C9B"/>
    <w:rsid w:val="0009706C"/>
    <w:rsid w:val="001645F5"/>
    <w:rsid w:val="00583B2D"/>
    <w:rsid w:val="006463D9"/>
    <w:rsid w:val="00704FB1"/>
    <w:rsid w:val="00734AFE"/>
    <w:rsid w:val="00893415"/>
    <w:rsid w:val="00954817"/>
    <w:rsid w:val="009B38B3"/>
    <w:rsid w:val="00AD49D8"/>
    <w:rsid w:val="00AD4D84"/>
    <w:rsid w:val="00BE0BC3"/>
    <w:rsid w:val="00C359A4"/>
    <w:rsid w:val="00D02A4E"/>
    <w:rsid w:val="00D6636C"/>
    <w:rsid w:val="00D85102"/>
    <w:rsid w:val="00DE6874"/>
    <w:rsid w:val="00EE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3</cp:revision>
  <dcterms:created xsi:type="dcterms:W3CDTF">2017-10-05T23:38:00Z</dcterms:created>
  <dcterms:modified xsi:type="dcterms:W3CDTF">2017-10-06T12:07:00Z</dcterms:modified>
</cp:coreProperties>
</file>