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AUTOBUSU STANDARDOWEGO </w:t>
      </w:r>
      <w:r w:rsidR="00041C9B">
        <w:rPr>
          <w:rFonts w:ascii="Arial" w:hAnsi="Arial" w:cs="Arial"/>
          <w:b/>
          <w:sz w:val="20"/>
          <w:szCs w:val="20"/>
          <w:lang w:val="pl-PL"/>
        </w:rPr>
        <w:t>– ZADANIE 1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7A697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7A6974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7A697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7A6974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7A6974">
        <w:rPr>
          <w:rFonts w:ascii="Arial" w:hAnsi="Arial" w:cs="Arial"/>
          <w:i/>
          <w:sz w:val="16"/>
          <w:szCs w:val="16"/>
          <w:lang w:val="pl-PL"/>
        </w:rPr>
        <w:t xml:space="preserve">w wierszach 2, </w:t>
      </w:r>
      <w:r w:rsidR="00734AFE" w:rsidRPr="007A6974">
        <w:rPr>
          <w:rFonts w:ascii="Arial" w:hAnsi="Arial" w:cs="Arial"/>
          <w:i/>
          <w:sz w:val="16"/>
          <w:szCs w:val="16"/>
          <w:lang w:val="pl-PL"/>
        </w:rPr>
        <w:t>5 i 7</w:t>
      </w:r>
      <w:r w:rsidR="00EE2481" w:rsidRPr="007A697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7A6974">
        <w:rPr>
          <w:rFonts w:ascii="Arial" w:hAnsi="Arial" w:cs="Arial"/>
          <w:i/>
          <w:sz w:val="16"/>
          <w:szCs w:val="16"/>
          <w:lang w:val="pl-PL"/>
        </w:rPr>
        <w:t xml:space="preserve">Wykonawca </w:t>
      </w:r>
      <w:r w:rsidR="00F33CE7" w:rsidRPr="007A6974">
        <w:rPr>
          <w:rFonts w:ascii="Arial" w:hAnsi="Arial" w:cs="Arial"/>
          <w:i/>
          <w:sz w:val="16"/>
          <w:szCs w:val="16"/>
          <w:lang w:val="pl-PL"/>
        </w:rPr>
        <w:t xml:space="preserve">wskazuje </w:t>
      </w:r>
      <w:r w:rsidRPr="007A6974">
        <w:rPr>
          <w:rFonts w:ascii="Arial" w:hAnsi="Arial" w:cs="Arial"/>
          <w:i/>
          <w:sz w:val="16"/>
          <w:szCs w:val="16"/>
          <w:lang w:val="pl-PL"/>
        </w:rPr>
        <w:t xml:space="preserve">właściwą odpowiedź  „TAK” lub „NIE”, a w wierszach </w:t>
      </w:r>
      <w:r w:rsidR="00EE2481" w:rsidRPr="007A6974">
        <w:rPr>
          <w:rFonts w:ascii="Arial" w:hAnsi="Arial" w:cs="Arial"/>
          <w:i/>
          <w:sz w:val="16"/>
          <w:szCs w:val="16"/>
          <w:lang w:val="pl-PL"/>
        </w:rPr>
        <w:t>1, 3</w:t>
      </w:r>
      <w:r w:rsidR="00734AFE" w:rsidRPr="007A6974">
        <w:rPr>
          <w:rFonts w:ascii="Arial" w:hAnsi="Arial" w:cs="Arial"/>
          <w:i/>
          <w:sz w:val="16"/>
          <w:szCs w:val="16"/>
          <w:lang w:val="pl-PL"/>
        </w:rPr>
        <w:t>, 4 i 6</w:t>
      </w:r>
      <w:r w:rsidR="00AD4D84" w:rsidRPr="007A697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7A6974">
        <w:rPr>
          <w:rFonts w:ascii="Arial" w:hAnsi="Arial" w:cs="Arial"/>
          <w:i/>
          <w:sz w:val="16"/>
          <w:szCs w:val="16"/>
          <w:lang w:val="pl-PL"/>
        </w:rPr>
        <w:t>wpisuje wartość.</w:t>
      </w:r>
    </w:p>
    <w:p w:rsidR="00E50E4A" w:rsidRPr="007A6974" w:rsidRDefault="00E50E4A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7A6974">
        <w:rPr>
          <w:rFonts w:ascii="Arial" w:hAnsi="Arial" w:cs="Arial"/>
          <w:i/>
          <w:sz w:val="16"/>
          <w:szCs w:val="16"/>
          <w:lang w:val="pl-PL"/>
        </w:rPr>
        <w:t>Brak odpowiedzi dla danego rozwiązania lub przekreślenie danego rozwiązania w wierszach 2, 5 i 7 Zamawiający uzna jako odpowiedź „NIE”.</w:t>
      </w:r>
    </w:p>
    <w:p w:rsidR="00734AFE" w:rsidRPr="007A697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ED2F3E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5907"/>
        <w:gridCol w:w="1275"/>
      </w:tblGrid>
      <w:tr w:rsidR="00A27D91" w:rsidRPr="00F33CE7" w:rsidTr="00A27D91">
        <w:trPr>
          <w:trHeight w:val="257"/>
        </w:trPr>
        <w:tc>
          <w:tcPr>
            <w:tcW w:w="754" w:type="dxa"/>
            <w:vAlign w:val="center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EE24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 techniczne</w:t>
            </w:r>
          </w:p>
          <w:p w:rsidR="00A27D91" w:rsidRPr="00EE2481" w:rsidRDefault="00A27D91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 SIWZ tabela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nr 1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3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.1</w:t>
            </w:r>
          </w:p>
        </w:tc>
        <w:tc>
          <w:tcPr>
            <w:tcW w:w="1275" w:type="dxa"/>
          </w:tcPr>
          <w:p w:rsidR="00A27D91" w:rsidRPr="00EE2481" w:rsidRDefault="00A27D91" w:rsidP="00A27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7D91" w:rsidRPr="00EE2481" w:rsidTr="00A27D91">
        <w:trPr>
          <w:trHeight w:val="257"/>
        </w:trPr>
        <w:tc>
          <w:tcPr>
            <w:tcW w:w="754" w:type="dxa"/>
            <w:vAlign w:val="center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A27D91" w:rsidRPr="007A6974" w:rsidTr="00A27D91">
        <w:tc>
          <w:tcPr>
            <w:tcW w:w="754" w:type="dxa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A27D91" w:rsidRPr="007A6974" w:rsidRDefault="00A27D91" w:rsidP="00F33CE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A69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gwarancji </w:t>
            </w:r>
          </w:p>
          <w:p w:rsidR="00A27D91" w:rsidRPr="007A6974" w:rsidRDefault="00A27D91" w:rsidP="009D5734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Podany w kol. 3 okres gwarancji musi być zgodny z okresem gwarancji wskazanym w </w:t>
            </w:r>
            <w:proofErr w:type="spellStart"/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>pkt</w:t>
            </w:r>
            <w:proofErr w:type="spellEnd"/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5 formularza oferty (załącznik nr 10.A do SIWZ).</w:t>
            </w:r>
          </w:p>
          <w:p w:rsidR="00A27D91" w:rsidRPr="007A6974" w:rsidRDefault="00A27D91" w:rsidP="009D5734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rozbieżności podanych wartości (liczby miesięcy) w formularzu oferty i w niniejszym ZESTAWIENIU Zamawiający przyjmuje, że prawidłową wartość (liczbę miesięcy) zawiera treść formularza oferty.</w:t>
            </w:r>
          </w:p>
          <w:p w:rsidR="00A27D91" w:rsidRPr="007A6974" w:rsidRDefault="00A27D91" w:rsidP="009D5734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 przypadku braku wskazania okresu gwarancji w formularzu oferty i w niniejszym ZESTAWIENIU Zamawiający przyjmuje, że Wykonawca oferuje minimalny okres gwarancji  </w:t>
            </w:r>
            <w:proofErr w:type="spellStart"/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 tym silnika równy 36 miesięcy.</w:t>
            </w:r>
          </w:p>
          <w:p w:rsidR="00A27D91" w:rsidRPr="009D5734" w:rsidRDefault="00A27D91" w:rsidP="009D5734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A6974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braku wskazania okresu gwarancji w formularzu oferty, a wskazaniu go w niniejszym ZESTAWIENIU Zamawiający przyjmuje do oceny ofert wartość (liczbę miesięcy)  wskazaną w niniejszym ZESTAWIENIU.</w:t>
            </w:r>
          </w:p>
        </w:tc>
        <w:tc>
          <w:tcPr>
            <w:tcW w:w="1275" w:type="dxa"/>
          </w:tcPr>
          <w:p w:rsidR="00A27D91" w:rsidRPr="00EE248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27D9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27D91" w:rsidRPr="00EE248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A27D91" w:rsidRPr="00EE2481" w:rsidRDefault="00A27D91" w:rsidP="009D57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(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wpisać liczbę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)</w:t>
            </w:r>
          </w:p>
          <w:p w:rsidR="00A27D91" w:rsidRPr="009D5734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D5734">
              <w:rPr>
                <w:rFonts w:ascii="Arial" w:hAnsi="Arial" w:cs="Arial"/>
                <w:sz w:val="18"/>
                <w:szCs w:val="18"/>
                <w:lang w:val="pl-PL"/>
              </w:rPr>
              <w:t xml:space="preserve">miesięcy gwarancji </w:t>
            </w:r>
            <w:proofErr w:type="spellStart"/>
            <w:r w:rsidRPr="009D5734">
              <w:rPr>
                <w:rFonts w:ascii="Arial" w:hAnsi="Arial" w:cs="Arial"/>
                <w:sz w:val="18"/>
                <w:szCs w:val="18"/>
                <w:lang w:val="pl-PL"/>
              </w:rPr>
              <w:t>całopojazdowej</w:t>
            </w:r>
            <w:proofErr w:type="spellEnd"/>
            <w:r w:rsidRPr="009D5734">
              <w:rPr>
                <w:rFonts w:ascii="Arial" w:hAnsi="Arial" w:cs="Arial"/>
                <w:sz w:val="18"/>
                <w:szCs w:val="18"/>
                <w:lang w:val="pl-PL"/>
              </w:rPr>
              <w:t xml:space="preserve"> z wyłączeniem silnika </w:t>
            </w:r>
          </w:p>
          <w:p w:rsidR="00A27D9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A27D91" w:rsidRPr="00EE248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A27D91" w:rsidRPr="00EE248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A27D91" w:rsidRPr="00EE248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A27D91" w:rsidRPr="00EE248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(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wpisać liczbę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)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9D5734">
              <w:rPr>
                <w:rFonts w:ascii="Arial" w:hAnsi="Arial" w:cs="Arial"/>
                <w:sz w:val="18"/>
                <w:szCs w:val="18"/>
                <w:lang w:val="pl-PL"/>
              </w:rPr>
              <w:t xml:space="preserve">miesięcy gwarancji </w:t>
            </w:r>
            <w:r w:rsidRPr="009D573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silnika </w:t>
            </w:r>
            <w:r w:rsidRPr="009D5734">
              <w:rPr>
                <w:rFonts w:ascii="Arial" w:hAnsi="Arial" w:cs="Arial"/>
                <w:sz w:val="18"/>
                <w:szCs w:val="18"/>
                <w:lang w:val="pl-PL"/>
              </w:rPr>
              <w:t xml:space="preserve">pojazdu </w:t>
            </w:r>
          </w:p>
          <w:p w:rsidR="00A27D91" w:rsidRPr="00EE2481" w:rsidRDefault="00A27D91" w:rsidP="00F33C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27D91" w:rsidRPr="00EE2481" w:rsidTr="00A27D91">
        <w:trPr>
          <w:trHeight w:val="466"/>
        </w:trPr>
        <w:tc>
          <w:tcPr>
            <w:tcW w:w="754" w:type="dxa"/>
            <w:vMerge w:val="restart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2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A27D91" w:rsidRPr="007A6974" w:rsidTr="00A27D91">
        <w:trPr>
          <w:trHeight w:val="87"/>
        </w:trPr>
        <w:tc>
          <w:tcPr>
            <w:tcW w:w="754" w:type="dxa"/>
            <w:vMerge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734AFE" w:rsidRDefault="00A27D91" w:rsidP="00F33CE7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 i oddaje energię do instalacji elektrycznej, oraz posiada możliwość wspomagania układu rozruchu prądem o dużym natężeniu (≥100A).</w:t>
            </w:r>
          </w:p>
        </w:tc>
        <w:tc>
          <w:tcPr>
            <w:tcW w:w="1275" w:type="dxa"/>
          </w:tcPr>
          <w:p w:rsidR="00A27D91" w:rsidRPr="00F33CE7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A27D91" w:rsidRPr="007A6974" w:rsidTr="00A27D91">
        <w:trPr>
          <w:trHeight w:val="87"/>
        </w:trPr>
        <w:tc>
          <w:tcPr>
            <w:tcW w:w="754" w:type="dxa"/>
            <w:vMerge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734AFE" w:rsidRDefault="00A27D91" w:rsidP="00F33CE7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rekuperacji, tylko oddający energię do instalacji elektrycznej</w:t>
            </w:r>
          </w:p>
        </w:tc>
        <w:tc>
          <w:tcPr>
            <w:tcW w:w="1275" w:type="dxa"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A27D91" w:rsidRPr="007A6974" w:rsidTr="00A27D91">
        <w:trPr>
          <w:trHeight w:val="87"/>
        </w:trPr>
        <w:tc>
          <w:tcPr>
            <w:tcW w:w="754" w:type="dxa"/>
            <w:vMerge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7A6974" w:rsidRDefault="00A27D91" w:rsidP="00F33CE7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974">
              <w:rPr>
                <w:rFonts w:ascii="Arial" w:hAnsi="Arial" w:cs="Arial"/>
                <w:sz w:val="18"/>
                <w:szCs w:val="18"/>
                <w:lang w:val="pl-PL"/>
              </w:rPr>
              <w:t>Autobus nie posiada układu rekuperacji</w:t>
            </w:r>
          </w:p>
        </w:tc>
        <w:tc>
          <w:tcPr>
            <w:tcW w:w="1275" w:type="dxa"/>
          </w:tcPr>
          <w:p w:rsidR="00A27D91" w:rsidRPr="009D5734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A27D91" w:rsidRPr="00734AFE" w:rsidTr="00A27D91">
        <w:tc>
          <w:tcPr>
            <w:tcW w:w="754" w:type="dxa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A27D91" w:rsidRPr="00734AFE" w:rsidRDefault="00A27D91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A27D91" w:rsidRPr="00E50E4A" w:rsidRDefault="00A27D91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27D91" w:rsidRPr="00EE2481" w:rsidRDefault="00A27D91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A27D91" w:rsidRPr="00734AFE" w:rsidRDefault="00A27D91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A27D91" w:rsidRPr="00EE2481" w:rsidTr="00A27D91">
        <w:tc>
          <w:tcPr>
            <w:tcW w:w="754" w:type="dxa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A27D91" w:rsidRPr="00EE2481" w:rsidRDefault="00A27D91" w:rsidP="00F33CE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A27D9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27D91" w:rsidRPr="009D5734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D5734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A27D91" w:rsidRPr="009D5734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D573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(wpisać ilość </w:t>
            </w:r>
            <w:r w:rsidRPr="009D5734">
              <w:rPr>
                <w:rFonts w:ascii="Arial" w:hAnsi="Arial" w:cs="Arial"/>
                <w:i/>
                <w:sz w:val="18"/>
                <w:szCs w:val="18"/>
                <w:lang w:val="pl-PL"/>
              </w:rPr>
              <w:lastRenderedPageBreak/>
              <w:t>w kg)</w:t>
            </w:r>
          </w:p>
        </w:tc>
      </w:tr>
      <w:tr w:rsidR="00A27D91" w:rsidRPr="00EE2481" w:rsidTr="00A27D91">
        <w:tc>
          <w:tcPr>
            <w:tcW w:w="754" w:type="dxa"/>
            <w:vMerge w:val="restart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7182" w:type="dxa"/>
            <w:gridSpan w:val="2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A27D91" w:rsidRPr="007A6974" w:rsidTr="00A27D91">
        <w:tc>
          <w:tcPr>
            <w:tcW w:w="754" w:type="dxa"/>
            <w:vMerge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A27D91" w:rsidRPr="00EE2481" w:rsidRDefault="00A27D91" w:rsidP="00AD4D8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A27D91" w:rsidRPr="007A6974" w:rsidTr="00A27D91">
        <w:tc>
          <w:tcPr>
            <w:tcW w:w="754" w:type="dxa"/>
            <w:vMerge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EE2481" w:rsidRDefault="00A27D91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A27D91" w:rsidRPr="007A6974" w:rsidTr="00A27D91">
        <w:tc>
          <w:tcPr>
            <w:tcW w:w="754" w:type="dxa"/>
            <w:vMerge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EE2481" w:rsidRDefault="00A27D91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A27D91" w:rsidRPr="00EE2481" w:rsidTr="00A27D91">
        <w:tc>
          <w:tcPr>
            <w:tcW w:w="754" w:type="dxa"/>
            <w:vMerge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7A6974" w:rsidRDefault="00A27D91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7A6974">
              <w:rPr>
                <w:rFonts w:ascii="Arial" w:hAnsi="Arial" w:cs="Arial"/>
                <w:sz w:val="18"/>
                <w:szCs w:val="18"/>
              </w:rPr>
              <w:t>Brak</w:t>
            </w:r>
            <w:proofErr w:type="spellEnd"/>
            <w:r w:rsidRPr="007A69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6974">
              <w:rPr>
                <w:rFonts w:ascii="Arial" w:hAnsi="Arial" w:cs="Arial"/>
                <w:sz w:val="18"/>
                <w:szCs w:val="18"/>
              </w:rPr>
              <w:t>zastosowanych</w:t>
            </w:r>
            <w:proofErr w:type="spellEnd"/>
            <w:r w:rsidRPr="007A69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6974">
              <w:rPr>
                <w:rFonts w:ascii="Arial" w:hAnsi="Arial" w:cs="Arial"/>
                <w:sz w:val="18"/>
                <w:szCs w:val="18"/>
              </w:rPr>
              <w:t>zespołów</w:t>
            </w:r>
            <w:proofErr w:type="spellEnd"/>
            <w:r w:rsidRPr="007A69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6974">
              <w:rPr>
                <w:rFonts w:ascii="Arial" w:hAnsi="Arial" w:cs="Arial"/>
                <w:sz w:val="18"/>
                <w:szCs w:val="18"/>
              </w:rPr>
              <w:t>bezobsługowych</w:t>
            </w:r>
            <w:proofErr w:type="spellEnd"/>
          </w:p>
        </w:tc>
        <w:tc>
          <w:tcPr>
            <w:tcW w:w="1275" w:type="dxa"/>
          </w:tcPr>
          <w:p w:rsidR="00A27D91" w:rsidRPr="00F33CE7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A27D91" w:rsidRPr="00EE2481" w:rsidTr="00A27D91">
        <w:tc>
          <w:tcPr>
            <w:tcW w:w="754" w:type="dxa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</w:tcPr>
          <w:p w:rsidR="00A27D91" w:rsidRPr="00EE2481" w:rsidRDefault="00A27D91" w:rsidP="00AD4D8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A27D91" w:rsidRPr="00E50E4A" w:rsidRDefault="00A27D91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27D91" w:rsidRPr="00EE2481" w:rsidRDefault="00A27D91" w:rsidP="00AD4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A27D91" w:rsidRPr="00EE2481" w:rsidRDefault="00A27D91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  <w:tr w:rsidR="00A27D91" w:rsidRPr="00EE2481" w:rsidTr="00A27D91">
        <w:tc>
          <w:tcPr>
            <w:tcW w:w="754" w:type="dxa"/>
            <w:vMerge w:val="restart"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7182" w:type="dxa"/>
            <w:gridSpan w:val="2"/>
          </w:tcPr>
          <w:p w:rsidR="00A27D91" w:rsidRPr="00EE2481" w:rsidRDefault="00A27D91" w:rsidP="00DE6874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sposobu otwierania drzwi</w:t>
            </w:r>
          </w:p>
        </w:tc>
      </w:tr>
      <w:tr w:rsidR="00A27D91" w:rsidRPr="007A6974" w:rsidTr="00A27D91">
        <w:tc>
          <w:tcPr>
            <w:tcW w:w="754" w:type="dxa"/>
            <w:vMerge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734AFE" w:rsidRDefault="00A27D91" w:rsidP="00F33CE7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wszystkie drzwi - otwierane do wewnątrz</w:t>
            </w:r>
          </w:p>
        </w:tc>
        <w:tc>
          <w:tcPr>
            <w:tcW w:w="1275" w:type="dxa"/>
          </w:tcPr>
          <w:p w:rsidR="00A27D91" w:rsidRPr="00E50E4A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  <w:tr w:rsidR="00A27D91" w:rsidRPr="007A6974" w:rsidTr="00A27D91">
        <w:tc>
          <w:tcPr>
            <w:tcW w:w="754" w:type="dxa"/>
            <w:vMerge/>
          </w:tcPr>
          <w:p w:rsidR="00A27D91" w:rsidRPr="00EE2481" w:rsidRDefault="00A27D91" w:rsidP="00F33CE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A27D91" w:rsidRPr="007A6974" w:rsidRDefault="00A27D91" w:rsidP="00F33CE7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974">
              <w:rPr>
                <w:rFonts w:ascii="Arial" w:hAnsi="Arial" w:cs="Arial"/>
                <w:sz w:val="18"/>
                <w:szCs w:val="18"/>
                <w:lang w:val="pl-PL"/>
              </w:rPr>
              <w:t>wszystkie drzwi za wyjątkiem pierwszych, odskokowo-przesuwne otwierane na zewnątrz</w:t>
            </w:r>
          </w:p>
        </w:tc>
        <w:tc>
          <w:tcPr>
            <w:tcW w:w="1275" w:type="dxa"/>
          </w:tcPr>
          <w:p w:rsidR="00A27D91" w:rsidRPr="005D6626" w:rsidRDefault="00A27D91" w:rsidP="00F33CE7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lang w:val="pl-PL"/>
              </w:rPr>
            </w:pP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EE2481" w:rsidRPr="00BE0BC3" w:rsidTr="00F33CE7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F33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F33C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nr 4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4</w:t>
            </w:r>
          </w:p>
        </w:tc>
        <w:tc>
          <w:tcPr>
            <w:tcW w:w="1275" w:type="dxa"/>
          </w:tcPr>
          <w:p w:rsidR="00EE2481" w:rsidRDefault="009D5734" w:rsidP="00F33C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E2481"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  <w:p w:rsidR="009D5734" w:rsidRPr="009D5734" w:rsidRDefault="009D5734" w:rsidP="00F33CE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E2481" w:rsidRPr="004D5228" w:rsidTr="00F33CE7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F33C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F33C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F33C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7A6974" w:rsidTr="00F33CE7">
        <w:tc>
          <w:tcPr>
            <w:tcW w:w="756" w:type="dxa"/>
          </w:tcPr>
          <w:p w:rsidR="00EE2481" w:rsidRPr="004D5228" w:rsidRDefault="00EE2481" w:rsidP="00F33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EE2481" w:rsidRDefault="00EE2481" w:rsidP="00F33CE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Jednostkowe zużycie paliwa oferowanego autobusu standardowego określone wg testu SORT-2</w:t>
            </w:r>
          </w:p>
        </w:tc>
        <w:tc>
          <w:tcPr>
            <w:tcW w:w="1275" w:type="dxa"/>
          </w:tcPr>
          <w:p w:rsidR="00EE2481" w:rsidRPr="00BE0BC3" w:rsidRDefault="00EE2481" w:rsidP="00F33C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D6626" w:rsidRDefault="005D6626" w:rsidP="00F33C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E2481" w:rsidRPr="00451694" w:rsidRDefault="00EE2481" w:rsidP="00F33C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F33C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F33C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F33CE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DE6874" w:rsidRDefault="00BE0BC3" w:rsidP="005D6626">
      <w:pPr>
        <w:tabs>
          <w:tab w:val="left" w:pos="3260"/>
        </w:tabs>
        <w:spacing w:after="0" w:line="240" w:lineRule="auto"/>
        <w:rPr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sectPr w:rsidR="00DE6874" w:rsidSect="00DE6874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34" w:rsidRDefault="009D5734" w:rsidP="00DE6874">
      <w:pPr>
        <w:spacing w:after="0" w:line="240" w:lineRule="auto"/>
      </w:pPr>
      <w:r>
        <w:separator/>
      </w:r>
    </w:p>
  </w:endnote>
  <w:endnote w:type="continuationSeparator" w:id="0">
    <w:p w:rsidR="009D5734" w:rsidRDefault="009D5734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9D5734" w:rsidRDefault="00F03871">
        <w:pPr>
          <w:pStyle w:val="Stopka"/>
          <w:jc w:val="right"/>
        </w:pPr>
        <w:fldSimple w:instr="PAGE   \* MERGEFORMAT">
          <w:r w:rsidR="007A6974" w:rsidRPr="007A6974">
            <w:rPr>
              <w:noProof/>
              <w:lang w:val="pl-PL"/>
            </w:rPr>
            <w:t>2</w:t>
          </w:r>
        </w:fldSimple>
      </w:p>
    </w:sdtContent>
  </w:sdt>
  <w:p w:rsidR="009D5734" w:rsidRDefault="009D57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34" w:rsidRDefault="009D5734" w:rsidP="00DE6874">
      <w:pPr>
        <w:spacing w:after="0" w:line="240" w:lineRule="auto"/>
      </w:pPr>
      <w:r>
        <w:separator/>
      </w:r>
    </w:p>
  </w:footnote>
  <w:footnote w:type="continuationSeparator" w:id="0">
    <w:p w:rsidR="009D5734" w:rsidRDefault="009D5734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34" w:rsidRPr="00BE0BC3" w:rsidRDefault="009D573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7A6974">
      <w:rPr>
        <w:rFonts w:ascii="Arial" w:hAnsi="Arial" w:cs="Arial"/>
        <w:sz w:val="20"/>
        <w:szCs w:val="20"/>
        <w:lang w:val="pl-PL"/>
      </w:rPr>
      <w:t xml:space="preserve">Zmieniony </w:t>
    </w:r>
    <w:r w:rsidRPr="00BE0BC3">
      <w:rPr>
        <w:rFonts w:ascii="Arial" w:hAnsi="Arial" w:cs="Arial"/>
        <w:sz w:val="20"/>
        <w:szCs w:val="20"/>
        <w:lang w:val="pl-PL"/>
      </w:rPr>
      <w:t>Załącznik nr 1</w:t>
    </w:r>
    <w:r>
      <w:rPr>
        <w:rFonts w:ascii="Arial" w:hAnsi="Arial" w:cs="Arial"/>
        <w:sz w:val="20"/>
        <w:szCs w:val="20"/>
        <w:lang w:val="pl-PL"/>
      </w:rPr>
      <w:t>2a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9D5734" w:rsidRPr="00BE0BC3" w:rsidRDefault="009D573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LZ-281-165/17</w:t>
    </w:r>
  </w:p>
  <w:p w:rsidR="009D5734" w:rsidRPr="00DE6874" w:rsidRDefault="009D5734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41C9B"/>
    <w:rsid w:val="0009706C"/>
    <w:rsid w:val="001645F5"/>
    <w:rsid w:val="00583B2D"/>
    <w:rsid w:val="005D6626"/>
    <w:rsid w:val="006463D9"/>
    <w:rsid w:val="006F2F6B"/>
    <w:rsid w:val="00704FB1"/>
    <w:rsid w:val="00734AFE"/>
    <w:rsid w:val="007A6974"/>
    <w:rsid w:val="00893415"/>
    <w:rsid w:val="00916C17"/>
    <w:rsid w:val="00954817"/>
    <w:rsid w:val="009B38B3"/>
    <w:rsid w:val="009D5734"/>
    <w:rsid w:val="00A20E13"/>
    <w:rsid w:val="00A27D91"/>
    <w:rsid w:val="00AD49D8"/>
    <w:rsid w:val="00AD4D84"/>
    <w:rsid w:val="00B85B9F"/>
    <w:rsid w:val="00BE0BC3"/>
    <w:rsid w:val="00C359A4"/>
    <w:rsid w:val="00D02A4E"/>
    <w:rsid w:val="00D6636C"/>
    <w:rsid w:val="00D85102"/>
    <w:rsid w:val="00DE6874"/>
    <w:rsid w:val="00E50E4A"/>
    <w:rsid w:val="00EE2481"/>
    <w:rsid w:val="00F03871"/>
    <w:rsid w:val="00F3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FCC6-F2F7-4A79-A26E-1A25DC06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6</cp:revision>
  <dcterms:created xsi:type="dcterms:W3CDTF">2017-11-13T09:51:00Z</dcterms:created>
  <dcterms:modified xsi:type="dcterms:W3CDTF">2017-11-14T07:29:00Z</dcterms:modified>
</cp:coreProperties>
</file>