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34" w:rsidRDefault="000D6D34" w:rsidP="000D6D34">
      <w:pPr>
        <w:pStyle w:val="Nagwek2"/>
      </w:pPr>
    </w:p>
    <w:p w:rsidR="007166F7" w:rsidRPr="00BC3522" w:rsidRDefault="007166F7" w:rsidP="007166F7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spacing w:val="2"/>
          <w:sz w:val="40"/>
          <w:szCs w:val="40"/>
        </w:rPr>
      </w:pPr>
      <w:r w:rsidRPr="00BC3522">
        <w:rPr>
          <w:rFonts w:ascii="Times New Roman" w:hAnsi="Times New Roman" w:cs="Times New Roman"/>
          <w:b/>
          <w:spacing w:val="2"/>
          <w:sz w:val="40"/>
          <w:szCs w:val="40"/>
        </w:rPr>
        <w:t xml:space="preserve">Opis przedmiotu </w:t>
      </w:r>
      <w:r>
        <w:rPr>
          <w:rFonts w:ascii="Times New Roman" w:hAnsi="Times New Roman" w:cs="Times New Roman"/>
          <w:b/>
          <w:spacing w:val="2"/>
          <w:sz w:val="40"/>
          <w:szCs w:val="40"/>
        </w:rPr>
        <w:t>zamówienia</w:t>
      </w:r>
    </w:p>
    <w:p w:rsidR="007166F7" w:rsidRPr="00BC3522" w:rsidRDefault="007166F7" w:rsidP="007166F7">
      <w:pPr>
        <w:shd w:val="clear" w:color="auto" w:fill="FFFFFF"/>
        <w:ind w:left="22"/>
        <w:jc w:val="both"/>
        <w:rPr>
          <w:rFonts w:asciiTheme="minorHAnsi" w:hAnsiTheme="minorHAnsi"/>
          <w:b/>
          <w:sz w:val="22"/>
          <w:szCs w:val="22"/>
        </w:rPr>
      </w:pPr>
    </w:p>
    <w:p w:rsidR="00342F42" w:rsidRDefault="003A5A6B" w:rsidP="000A4E63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06638165"/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Przedmiot zamówienia obejmuje: </w:t>
      </w:r>
    </w:p>
    <w:p w:rsidR="00677938" w:rsidRPr="006044B6" w:rsidRDefault="00677938" w:rsidP="00677938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B6">
        <w:rPr>
          <w:rFonts w:ascii="Times New Roman" w:hAnsi="Times New Roman" w:cs="Times New Roman"/>
          <w:b/>
          <w:sz w:val="24"/>
          <w:szCs w:val="24"/>
        </w:rPr>
        <w:t>Szkolenia:</w:t>
      </w:r>
    </w:p>
    <w:p w:rsidR="00677938" w:rsidRDefault="00677938" w:rsidP="00677938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Spółki (jeden termin)</w:t>
      </w:r>
      <w:r w:rsidR="00C733A0">
        <w:rPr>
          <w:rFonts w:ascii="Times New Roman" w:hAnsi="Times New Roman" w:cs="Times New Roman"/>
          <w:sz w:val="24"/>
          <w:szCs w:val="24"/>
        </w:rPr>
        <w:t xml:space="preserve"> – min. </w:t>
      </w:r>
      <w:r w:rsidR="000A4E63">
        <w:rPr>
          <w:rFonts w:ascii="Times New Roman" w:hAnsi="Times New Roman" w:cs="Times New Roman"/>
          <w:sz w:val="24"/>
          <w:szCs w:val="24"/>
        </w:rPr>
        <w:t xml:space="preserve">6 </w:t>
      </w:r>
      <w:r w:rsidR="00C733A0">
        <w:rPr>
          <w:rFonts w:ascii="Times New Roman" w:hAnsi="Times New Roman" w:cs="Times New Roman"/>
          <w:sz w:val="24"/>
          <w:szCs w:val="24"/>
        </w:rPr>
        <w:t xml:space="preserve">godz. </w:t>
      </w:r>
    </w:p>
    <w:p w:rsidR="000A4E63" w:rsidRDefault="000A4E63" w:rsidP="00677938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>Kadry Kierowniczej Spółki (dwie grupy po ok. 50 osób</w:t>
      </w:r>
      <w:r w:rsidR="00677938" w:rsidRPr="000A4E63">
        <w:rPr>
          <w:rFonts w:ascii="Times New Roman" w:hAnsi="Times New Roman" w:cs="Times New Roman"/>
          <w:sz w:val="24"/>
          <w:szCs w:val="24"/>
        </w:rPr>
        <w:t>,</w:t>
      </w:r>
      <w:r w:rsidR="00C733A0" w:rsidRPr="000A4E63">
        <w:rPr>
          <w:rFonts w:ascii="Times New Roman" w:hAnsi="Times New Roman" w:cs="Times New Roman"/>
          <w:sz w:val="24"/>
          <w:szCs w:val="24"/>
        </w:rPr>
        <w:t xml:space="preserve"> min </w:t>
      </w:r>
      <w:r w:rsidRPr="000A4E63">
        <w:rPr>
          <w:rFonts w:ascii="Times New Roman" w:hAnsi="Times New Roman" w:cs="Times New Roman"/>
          <w:sz w:val="24"/>
          <w:szCs w:val="24"/>
        </w:rPr>
        <w:t>6</w:t>
      </w:r>
      <w:r w:rsidR="00C733A0" w:rsidRPr="000A4E63">
        <w:rPr>
          <w:rFonts w:ascii="Times New Roman" w:hAnsi="Times New Roman" w:cs="Times New Roman"/>
          <w:sz w:val="24"/>
          <w:szCs w:val="24"/>
        </w:rPr>
        <w:t xml:space="preserve"> godz.</w:t>
      </w:r>
      <w:r>
        <w:rPr>
          <w:rFonts w:ascii="Times New Roman" w:hAnsi="Times New Roman" w:cs="Times New Roman"/>
          <w:sz w:val="24"/>
          <w:szCs w:val="24"/>
        </w:rPr>
        <w:t>/ grupę</w:t>
      </w:r>
      <w:r w:rsidR="004621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938" w:rsidRPr="000A4E63" w:rsidRDefault="006044B6" w:rsidP="00677938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>P</w:t>
      </w:r>
      <w:r w:rsidR="005664AD" w:rsidRPr="000A4E63">
        <w:rPr>
          <w:rFonts w:ascii="Times New Roman" w:hAnsi="Times New Roman" w:cs="Times New Roman"/>
          <w:sz w:val="24"/>
          <w:szCs w:val="24"/>
        </w:rPr>
        <w:t>ozostałych p</w:t>
      </w:r>
      <w:r w:rsidRPr="000A4E63">
        <w:rPr>
          <w:rFonts w:ascii="Times New Roman" w:hAnsi="Times New Roman" w:cs="Times New Roman"/>
          <w:sz w:val="24"/>
          <w:szCs w:val="24"/>
        </w:rPr>
        <w:t>racowników</w:t>
      </w:r>
      <w:r w:rsidR="005664AD" w:rsidRPr="000A4E63">
        <w:rPr>
          <w:rFonts w:ascii="Times New Roman" w:hAnsi="Times New Roman" w:cs="Times New Roman"/>
          <w:sz w:val="24"/>
          <w:szCs w:val="24"/>
        </w:rPr>
        <w:t xml:space="preserve"> Spółki</w:t>
      </w:r>
      <w:r w:rsidR="00677938" w:rsidRPr="000A4E63">
        <w:rPr>
          <w:rFonts w:ascii="Times New Roman" w:hAnsi="Times New Roman" w:cs="Times New Roman"/>
          <w:sz w:val="24"/>
          <w:szCs w:val="24"/>
        </w:rPr>
        <w:t xml:space="preserve"> (</w:t>
      </w:r>
      <w:r w:rsidR="00635953" w:rsidRPr="000A4E63">
        <w:rPr>
          <w:rFonts w:ascii="Times New Roman" w:hAnsi="Times New Roman" w:cs="Times New Roman"/>
          <w:sz w:val="24"/>
          <w:szCs w:val="24"/>
        </w:rPr>
        <w:t>w trybie e</w:t>
      </w:r>
      <w:r w:rsidR="000A4E63">
        <w:rPr>
          <w:rFonts w:ascii="Times New Roman" w:hAnsi="Times New Roman" w:cs="Times New Roman"/>
          <w:sz w:val="24"/>
          <w:szCs w:val="24"/>
        </w:rPr>
        <w:t>-</w:t>
      </w:r>
      <w:r w:rsidR="00635953" w:rsidRPr="000A4E63">
        <w:rPr>
          <w:rFonts w:ascii="Times New Roman" w:hAnsi="Times New Roman" w:cs="Times New Roman"/>
          <w:sz w:val="24"/>
          <w:szCs w:val="24"/>
        </w:rPr>
        <w:t>learning</w:t>
      </w:r>
      <w:r w:rsidR="00C733A0" w:rsidRPr="000A4E63">
        <w:rPr>
          <w:rFonts w:ascii="Times New Roman" w:hAnsi="Times New Roman" w:cs="Times New Roman"/>
          <w:sz w:val="24"/>
          <w:szCs w:val="24"/>
        </w:rPr>
        <w:t xml:space="preserve"> – aktywne przez okres min. 1 roku od dnia udostępnienia, test</w:t>
      </w:r>
      <w:r w:rsidR="00594B57" w:rsidRPr="000A4E63">
        <w:rPr>
          <w:rFonts w:ascii="Times New Roman" w:hAnsi="Times New Roman" w:cs="Times New Roman"/>
          <w:sz w:val="24"/>
          <w:szCs w:val="24"/>
        </w:rPr>
        <w:t xml:space="preserve"> sprawdzający</w:t>
      </w:r>
      <w:r w:rsidR="00C733A0" w:rsidRPr="000A4E63">
        <w:rPr>
          <w:rFonts w:ascii="Times New Roman" w:hAnsi="Times New Roman" w:cs="Times New Roman"/>
          <w:sz w:val="24"/>
          <w:szCs w:val="24"/>
        </w:rPr>
        <w:t xml:space="preserve"> po zakończeniu szkolenia</w:t>
      </w:r>
      <w:r w:rsidR="000A4E63">
        <w:rPr>
          <w:rFonts w:ascii="Times New Roman" w:hAnsi="Times New Roman" w:cs="Times New Roman"/>
          <w:sz w:val="24"/>
          <w:szCs w:val="24"/>
        </w:rPr>
        <w:t>, dostęp do raportu o</w:t>
      </w:r>
      <w:r w:rsidR="00595C59">
        <w:rPr>
          <w:rFonts w:ascii="Times New Roman" w:hAnsi="Times New Roman" w:cs="Times New Roman"/>
          <w:sz w:val="24"/>
          <w:szCs w:val="24"/>
        </w:rPr>
        <w:t>sób, które odbyły szkolenie</w:t>
      </w:r>
      <w:r w:rsidR="00D26899">
        <w:rPr>
          <w:rFonts w:ascii="Times New Roman" w:hAnsi="Times New Roman" w:cs="Times New Roman"/>
          <w:sz w:val="24"/>
          <w:szCs w:val="24"/>
        </w:rPr>
        <w:t xml:space="preserve"> wraz</w:t>
      </w:r>
      <w:r w:rsidR="000A4E63">
        <w:rPr>
          <w:rFonts w:ascii="Times New Roman" w:hAnsi="Times New Roman" w:cs="Times New Roman"/>
          <w:sz w:val="24"/>
          <w:szCs w:val="24"/>
        </w:rPr>
        <w:t xml:space="preserve"> z uzyskanym przez nie wynikiem testu</w:t>
      </w:r>
      <w:r w:rsidR="00677938" w:rsidRPr="000A4E63">
        <w:rPr>
          <w:rFonts w:ascii="Times New Roman" w:hAnsi="Times New Roman" w:cs="Times New Roman"/>
          <w:sz w:val="24"/>
          <w:szCs w:val="24"/>
        </w:rPr>
        <w:t>).</w:t>
      </w:r>
    </w:p>
    <w:p w:rsidR="006044B6" w:rsidRDefault="006044B6" w:rsidP="006044B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B6">
        <w:rPr>
          <w:rFonts w:ascii="Times New Roman" w:hAnsi="Times New Roman" w:cs="Times New Roman"/>
          <w:sz w:val="24"/>
          <w:szCs w:val="24"/>
        </w:rPr>
        <w:t>Szkolenie w pkt</w:t>
      </w:r>
      <w:r w:rsidR="00A94D67">
        <w:rPr>
          <w:rFonts w:ascii="Times New Roman" w:hAnsi="Times New Roman" w:cs="Times New Roman"/>
          <w:sz w:val="24"/>
          <w:szCs w:val="24"/>
        </w:rPr>
        <w:t>.</w:t>
      </w:r>
      <w:r w:rsidRPr="006044B6">
        <w:rPr>
          <w:rFonts w:ascii="Times New Roman" w:hAnsi="Times New Roman" w:cs="Times New Roman"/>
          <w:sz w:val="24"/>
          <w:szCs w:val="24"/>
        </w:rPr>
        <w:t xml:space="preserve"> 1 a) </w:t>
      </w:r>
      <w:r>
        <w:rPr>
          <w:rFonts w:ascii="Times New Roman" w:hAnsi="Times New Roman" w:cs="Times New Roman"/>
          <w:sz w:val="24"/>
          <w:szCs w:val="24"/>
        </w:rPr>
        <w:t xml:space="preserve">i b) </w:t>
      </w:r>
      <w:r w:rsidRPr="006044B6">
        <w:rPr>
          <w:rFonts w:ascii="Times New Roman" w:hAnsi="Times New Roman" w:cs="Times New Roman"/>
          <w:sz w:val="24"/>
          <w:szCs w:val="24"/>
        </w:rPr>
        <w:t xml:space="preserve">będzie </w:t>
      </w:r>
      <w:r w:rsidR="00635953">
        <w:rPr>
          <w:rFonts w:ascii="Times New Roman" w:hAnsi="Times New Roman" w:cs="Times New Roman"/>
          <w:sz w:val="24"/>
          <w:szCs w:val="24"/>
        </w:rPr>
        <w:t xml:space="preserve">obejmowało </w:t>
      </w:r>
      <w:r w:rsidRPr="006044B6">
        <w:rPr>
          <w:rFonts w:ascii="Times New Roman" w:hAnsi="Times New Roman" w:cs="Times New Roman"/>
          <w:sz w:val="24"/>
          <w:szCs w:val="24"/>
        </w:rPr>
        <w:t>zapoznanie Uczestników z wymogami Rozporządzenia</w:t>
      </w:r>
      <w:r w:rsid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0C2359">
        <w:rPr>
          <w:rFonts w:ascii="Times New Roman" w:hAnsi="Times New Roman" w:cs="Times New Roman"/>
          <w:sz w:val="24"/>
          <w:szCs w:val="24"/>
        </w:rPr>
        <w:t>(RODO)</w:t>
      </w:r>
      <w:r w:rsidR="00635953">
        <w:rPr>
          <w:rFonts w:ascii="Times New Roman" w:hAnsi="Times New Roman" w:cs="Times New Roman"/>
          <w:sz w:val="24"/>
          <w:szCs w:val="24"/>
        </w:rPr>
        <w:t>,</w:t>
      </w:r>
      <w:r w:rsidR="000C2359">
        <w:rPr>
          <w:rFonts w:ascii="Times New Roman" w:hAnsi="Times New Roman" w:cs="Times New Roman"/>
          <w:sz w:val="24"/>
          <w:szCs w:val="24"/>
        </w:rPr>
        <w:t xml:space="preserve"> </w:t>
      </w:r>
      <w:r w:rsidRPr="006044B6">
        <w:rPr>
          <w:rFonts w:ascii="Times New Roman" w:hAnsi="Times New Roman" w:cs="Times New Roman"/>
          <w:sz w:val="24"/>
          <w:szCs w:val="24"/>
        </w:rPr>
        <w:t xml:space="preserve">ze szczególnym uwzględnieniem, </w:t>
      </w:r>
      <w:r w:rsidR="000C2359">
        <w:rPr>
          <w:rFonts w:ascii="Times New Roman" w:hAnsi="Times New Roman" w:cs="Times New Roman"/>
          <w:sz w:val="24"/>
          <w:szCs w:val="24"/>
        </w:rPr>
        <w:t>potencjaln</w:t>
      </w:r>
      <w:r w:rsidR="00635953">
        <w:rPr>
          <w:rFonts w:ascii="Times New Roman" w:hAnsi="Times New Roman" w:cs="Times New Roman"/>
          <w:sz w:val="24"/>
          <w:szCs w:val="24"/>
        </w:rPr>
        <w:t>ie koniecznych</w:t>
      </w:r>
      <w:r w:rsidR="000C2359">
        <w:rPr>
          <w:rFonts w:ascii="Times New Roman" w:hAnsi="Times New Roman" w:cs="Times New Roman"/>
          <w:sz w:val="24"/>
          <w:szCs w:val="24"/>
        </w:rPr>
        <w:t xml:space="preserve"> zmian w strukturze organizacyjnej Przedsiębiorstwa, </w:t>
      </w:r>
      <w:r>
        <w:rPr>
          <w:rFonts w:ascii="Times New Roman" w:hAnsi="Times New Roman" w:cs="Times New Roman"/>
          <w:sz w:val="24"/>
          <w:szCs w:val="24"/>
        </w:rPr>
        <w:t>powiązań</w:t>
      </w:r>
      <w:r w:rsidRPr="006044B6">
        <w:rPr>
          <w:rFonts w:ascii="Times New Roman" w:hAnsi="Times New Roman" w:cs="Times New Roman"/>
          <w:sz w:val="24"/>
          <w:szCs w:val="24"/>
        </w:rPr>
        <w:t xml:space="preserve"> kontroli zarządczej oraz systemu zarządzania bezpieczeństwem informacji,</w:t>
      </w:r>
      <w:r>
        <w:rPr>
          <w:rFonts w:ascii="Times New Roman" w:hAnsi="Times New Roman" w:cs="Times New Roman"/>
          <w:sz w:val="24"/>
          <w:szCs w:val="24"/>
        </w:rPr>
        <w:t xml:space="preserve"> zarządzania incydentami, zarządzania ryzykiem, zarządzania audytami, zarządzania bezpieczeństwem w relacjach z dostawcami oraz podwykonawcami, trendów i zagrożeń w bezpieczeństwie informacji</w:t>
      </w:r>
      <w:r w:rsidR="00635953">
        <w:rPr>
          <w:rFonts w:ascii="Times New Roman" w:hAnsi="Times New Roman" w:cs="Times New Roman"/>
          <w:sz w:val="24"/>
          <w:szCs w:val="24"/>
        </w:rPr>
        <w:t xml:space="preserve">, </w:t>
      </w:r>
      <w:r w:rsidR="00635953" w:rsidRPr="006044B6">
        <w:rPr>
          <w:rFonts w:ascii="Times New Roman" w:hAnsi="Times New Roman" w:cs="Times New Roman"/>
          <w:sz w:val="24"/>
          <w:szCs w:val="24"/>
        </w:rPr>
        <w:t>odpowiedzialności za nieprawidłowości</w:t>
      </w:r>
      <w:r w:rsidR="00635953">
        <w:rPr>
          <w:rFonts w:ascii="Times New Roman" w:hAnsi="Times New Roman" w:cs="Times New Roman"/>
          <w:sz w:val="24"/>
          <w:szCs w:val="24"/>
        </w:rPr>
        <w:t>, a także przygotowania projektów niezbędnej dokumentacji oraz rozwiązań organizacyjnych w sferze IT, związanych z ochroną danych osobowych, zgodnych ze stosowaniem RODO.</w:t>
      </w:r>
      <w:r w:rsidR="00F94398">
        <w:rPr>
          <w:rFonts w:ascii="Times New Roman" w:hAnsi="Times New Roman" w:cs="Times New Roman"/>
          <w:sz w:val="24"/>
          <w:szCs w:val="24"/>
        </w:rPr>
        <w:t xml:space="preserve"> Szkolenia będą realizowane </w:t>
      </w:r>
      <w:r w:rsidR="003C49E2">
        <w:rPr>
          <w:rFonts w:ascii="Times New Roman" w:hAnsi="Times New Roman" w:cs="Times New Roman"/>
          <w:sz w:val="24"/>
          <w:szCs w:val="24"/>
        </w:rPr>
        <w:t xml:space="preserve">w dni robocze, od poniedziałku do piątku, </w:t>
      </w:r>
      <w:r w:rsidR="00F94398">
        <w:rPr>
          <w:rFonts w:ascii="Times New Roman" w:hAnsi="Times New Roman" w:cs="Times New Roman"/>
          <w:sz w:val="24"/>
          <w:szCs w:val="24"/>
        </w:rPr>
        <w:t xml:space="preserve">w godz. </w:t>
      </w:r>
      <w:r w:rsidR="00595C59">
        <w:rPr>
          <w:rFonts w:ascii="Times New Roman" w:hAnsi="Times New Roman" w:cs="Times New Roman"/>
          <w:sz w:val="24"/>
          <w:szCs w:val="24"/>
        </w:rPr>
        <w:t>08:00</w:t>
      </w:r>
      <w:r w:rsidR="00F94398">
        <w:rPr>
          <w:rFonts w:ascii="Times New Roman" w:hAnsi="Times New Roman" w:cs="Times New Roman"/>
          <w:sz w:val="24"/>
          <w:szCs w:val="24"/>
        </w:rPr>
        <w:t xml:space="preserve">-15:30. </w:t>
      </w:r>
    </w:p>
    <w:p w:rsidR="006044B6" w:rsidRDefault="006044B6" w:rsidP="006044B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B6">
        <w:rPr>
          <w:rFonts w:ascii="Times New Roman" w:hAnsi="Times New Roman" w:cs="Times New Roman"/>
          <w:sz w:val="24"/>
          <w:szCs w:val="24"/>
        </w:rPr>
        <w:t xml:space="preserve">Szkolenie </w:t>
      </w:r>
      <w:r>
        <w:rPr>
          <w:rFonts w:ascii="Times New Roman" w:hAnsi="Times New Roman" w:cs="Times New Roman"/>
          <w:sz w:val="24"/>
          <w:szCs w:val="24"/>
        </w:rPr>
        <w:t>w pkt</w:t>
      </w:r>
      <w:r w:rsidR="00C364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c</w:t>
      </w:r>
      <w:r w:rsidRPr="006044B6">
        <w:rPr>
          <w:rFonts w:ascii="Times New Roman" w:hAnsi="Times New Roman" w:cs="Times New Roman"/>
          <w:sz w:val="24"/>
          <w:szCs w:val="24"/>
        </w:rPr>
        <w:t xml:space="preserve">) </w:t>
      </w:r>
      <w:r w:rsidR="0026519E">
        <w:rPr>
          <w:rFonts w:ascii="Times New Roman" w:hAnsi="Times New Roman" w:cs="Times New Roman"/>
          <w:sz w:val="24"/>
          <w:szCs w:val="24"/>
        </w:rPr>
        <w:t xml:space="preserve">będzie </w:t>
      </w:r>
      <w:r w:rsidR="0026519E" w:rsidRPr="006044B6">
        <w:rPr>
          <w:rFonts w:ascii="Times New Roman" w:hAnsi="Times New Roman" w:cs="Times New Roman"/>
          <w:sz w:val="24"/>
          <w:szCs w:val="24"/>
        </w:rPr>
        <w:t>obejmowa</w:t>
      </w:r>
      <w:r w:rsidR="0026519E">
        <w:rPr>
          <w:rFonts w:ascii="Times New Roman" w:hAnsi="Times New Roman" w:cs="Times New Roman"/>
          <w:sz w:val="24"/>
          <w:szCs w:val="24"/>
        </w:rPr>
        <w:t>ło</w:t>
      </w:r>
      <w:r w:rsidR="0026519E" w:rsidRPr="006044B6">
        <w:rPr>
          <w:rFonts w:ascii="Times New Roman" w:hAnsi="Times New Roman" w:cs="Times New Roman"/>
          <w:sz w:val="24"/>
          <w:szCs w:val="24"/>
        </w:rPr>
        <w:t xml:space="preserve"> </w:t>
      </w:r>
      <w:r w:rsidRPr="006044B6">
        <w:rPr>
          <w:rFonts w:ascii="Times New Roman" w:hAnsi="Times New Roman" w:cs="Times New Roman"/>
          <w:sz w:val="24"/>
          <w:szCs w:val="24"/>
        </w:rPr>
        <w:t xml:space="preserve">zapoznanie Uczestników z wymogami Rozporządzenia o Ochronie Danych Osobowych </w:t>
      </w:r>
      <w:r w:rsidR="000C2359">
        <w:rPr>
          <w:rFonts w:ascii="Times New Roman" w:hAnsi="Times New Roman" w:cs="Times New Roman"/>
          <w:sz w:val="24"/>
          <w:szCs w:val="24"/>
        </w:rPr>
        <w:t>(RODO)</w:t>
      </w:r>
      <w:r w:rsidR="0026519E">
        <w:rPr>
          <w:rFonts w:ascii="Times New Roman" w:hAnsi="Times New Roman" w:cs="Times New Roman"/>
          <w:sz w:val="24"/>
          <w:szCs w:val="24"/>
        </w:rPr>
        <w:t>,</w:t>
      </w:r>
      <w:r w:rsidR="000C2359">
        <w:rPr>
          <w:rFonts w:ascii="Times New Roman" w:hAnsi="Times New Roman" w:cs="Times New Roman"/>
          <w:sz w:val="24"/>
          <w:szCs w:val="24"/>
        </w:rPr>
        <w:t xml:space="preserve"> </w:t>
      </w:r>
      <w:r w:rsidRPr="006044B6">
        <w:rPr>
          <w:rFonts w:ascii="Times New Roman" w:hAnsi="Times New Roman" w:cs="Times New Roman"/>
          <w:sz w:val="24"/>
          <w:szCs w:val="24"/>
        </w:rPr>
        <w:t xml:space="preserve">ze szczególnym uwzględnieniem </w:t>
      </w:r>
      <w:r>
        <w:rPr>
          <w:rFonts w:ascii="Times New Roman" w:hAnsi="Times New Roman" w:cs="Times New Roman"/>
          <w:sz w:val="24"/>
          <w:szCs w:val="24"/>
        </w:rPr>
        <w:t xml:space="preserve">potencjalnych kierunków zmian koniecznych do wykonania w dokumentacji Spółki, </w:t>
      </w:r>
      <w:r w:rsidRPr="006044B6">
        <w:rPr>
          <w:rFonts w:ascii="Times New Roman" w:hAnsi="Times New Roman" w:cs="Times New Roman"/>
          <w:sz w:val="24"/>
          <w:szCs w:val="24"/>
        </w:rPr>
        <w:t>wymagania normy ISO 27001:2013, ISO 27005:2014 oraz ISO 1901</w:t>
      </w:r>
      <w:r>
        <w:rPr>
          <w:rFonts w:ascii="Times New Roman" w:hAnsi="Times New Roman" w:cs="Times New Roman"/>
          <w:sz w:val="24"/>
          <w:szCs w:val="24"/>
        </w:rPr>
        <w:t>1:2012, wymagania Krajowych Ram Interoperacyjności oraz kontroli zarządczej, powiązania kontroli zarządczej oraz systemu zarządzania bezpieczeństwem informacji, zarządzanie oraz doskonalenie systemu zarządzania bezpieczeństwem informacji, zarządzanie incydentami, zarządzanie ryzykiem, zarządzanie audytami, zarządzanie bezpieczeństwem w relacjach z dostawcami oraz podwykonawcami, trendy i zagrożenia w bezpieczeństwie informacji</w:t>
      </w:r>
      <w:r w:rsidR="0026519E">
        <w:rPr>
          <w:rFonts w:ascii="Times New Roman" w:hAnsi="Times New Roman" w:cs="Times New Roman"/>
          <w:sz w:val="24"/>
          <w:szCs w:val="24"/>
        </w:rPr>
        <w:t>.</w:t>
      </w:r>
    </w:p>
    <w:p w:rsidR="00C364C4" w:rsidRDefault="00C364C4" w:rsidP="006044B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wyda </w:t>
      </w:r>
      <w:r w:rsidR="00A94D67">
        <w:rPr>
          <w:rFonts w:ascii="Times New Roman" w:hAnsi="Times New Roman" w:cs="Times New Roman"/>
          <w:sz w:val="24"/>
          <w:szCs w:val="24"/>
        </w:rPr>
        <w:t xml:space="preserve">wszystkim </w:t>
      </w:r>
      <w:r>
        <w:rPr>
          <w:rFonts w:ascii="Times New Roman" w:hAnsi="Times New Roman" w:cs="Times New Roman"/>
          <w:sz w:val="24"/>
          <w:szCs w:val="24"/>
        </w:rPr>
        <w:t xml:space="preserve">uczestnikom szkolenia </w:t>
      </w:r>
      <w:r w:rsidR="000A4E63">
        <w:rPr>
          <w:rFonts w:ascii="Times New Roman" w:hAnsi="Times New Roman" w:cs="Times New Roman"/>
          <w:sz w:val="24"/>
          <w:szCs w:val="24"/>
        </w:rPr>
        <w:t xml:space="preserve">opisanego w pkt. 1 a) i 1 b) </w:t>
      </w:r>
      <w:r>
        <w:rPr>
          <w:rFonts w:ascii="Times New Roman" w:hAnsi="Times New Roman" w:cs="Times New Roman"/>
          <w:sz w:val="24"/>
          <w:szCs w:val="24"/>
        </w:rPr>
        <w:t xml:space="preserve">imienne certyfikaty </w:t>
      </w:r>
      <w:r w:rsidR="000A4E63">
        <w:rPr>
          <w:rFonts w:ascii="Times New Roman" w:hAnsi="Times New Roman" w:cs="Times New Roman"/>
          <w:sz w:val="24"/>
          <w:szCs w:val="24"/>
        </w:rPr>
        <w:t xml:space="preserve">w formie papierowej, </w:t>
      </w:r>
      <w:r>
        <w:rPr>
          <w:rFonts w:ascii="Times New Roman" w:hAnsi="Times New Roman" w:cs="Times New Roman"/>
          <w:sz w:val="24"/>
          <w:szCs w:val="24"/>
        </w:rPr>
        <w:t>potwierdzające udział w szkoleniu.</w:t>
      </w:r>
      <w:r w:rsidR="000A4E63">
        <w:rPr>
          <w:rFonts w:ascii="Times New Roman" w:hAnsi="Times New Roman" w:cs="Times New Roman"/>
          <w:sz w:val="24"/>
          <w:szCs w:val="24"/>
        </w:rPr>
        <w:t xml:space="preserve"> Uczestnicy szkoleń e-learninigowych otrzymają imienne certyfikaty potwierdzające zaliczenie testu, w formie pliku .pdf do samodzielnego pobrania i wydruku.</w:t>
      </w:r>
    </w:p>
    <w:p w:rsidR="006044B6" w:rsidRDefault="00C72820" w:rsidP="006044B6">
      <w:pPr>
        <w:pStyle w:val="Akapitzlist"/>
        <w:numPr>
          <w:ilvl w:val="0"/>
          <w:numId w:val="9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044B6">
        <w:rPr>
          <w:rFonts w:ascii="Times New Roman" w:hAnsi="Times New Roman" w:cs="Times New Roman"/>
          <w:b/>
          <w:sz w:val="24"/>
          <w:szCs w:val="24"/>
        </w:rPr>
        <w:t>Analiza metodologiczna</w:t>
      </w:r>
      <w:r w:rsidR="00D02F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44B6">
        <w:rPr>
          <w:rFonts w:ascii="Times New Roman" w:hAnsi="Times New Roman" w:cs="Times New Roman"/>
          <w:b/>
          <w:sz w:val="24"/>
          <w:szCs w:val="24"/>
        </w:rPr>
        <w:t>z</w:t>
      </w:r>
      <w:r w:rsidR="006044B6" w:rsidRPr="00C72820">
        <w:rPr>
          <w:rFonts w:ascii="Times New Roman" w:hAnsi="Times New Roman" w:cs="Times New Roman"/>
          <w:b/>
          <w:sz w:val="24"/>
          <w:szCs w:val="24"/>
        </w:rPr>
        <w:t>aprojektowanie struktur</w:t>
      </w:r>
      <w:r w:rsidR="00D02FCF">
        <w:rPr>
          <w:rFonts w:ascii="Times New Roman" w:hAnsi="Times New Roman" w:cs="Times New Roman"/>
          <w:b/>
          <w:sz w:val="24"/>
          <w:szCs w:val="24"/>
        </w:rPr>
        <w:t xml:space="preserve"> i przygotowanie dokumentacji</w:t>
      </w:r>
    </w:p>
    <w:p w:rsidR="000A6557" w:rsidRDefault="000A4E63">
      <w:pPr>
        <w:pStyle w:val="Akapitzlist"/>
        <w:numPr>
          <w:ilvl w:val="0"/>
          <w:numId w:val="19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01F2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DDE">
        <w:rPr>
          <w:rFonts w:ascii="Times New Roman" w:hAnsi="Times New Roman" w:cs="Times New Roman"/>
          <w:sz w:val="24"/>
          <w:szCs w:val="24"/>
        </w:rPr>
        <w:t>metodologi</w:t>
      </w:r>
      <w:r w:rsidR="00D02FCF">
        <w:rPr>
          <w:rFonts w:ascii="Times New Roman" w:hAnsi="Times New Roman" w:cs="Times New Roman"/>
          <w:sz w:val="24"/>
          <w:szCs w:val="24"/>
        </w:rPr>
        <w:t>czna</w:t>
      </w:r>
      <w:r w:rsidR="00F001F2" w:rsidRPr="00F0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57" w:rsidRDefault="00D02FCF">
      <w:pPr>
        <w:pStyle w:val="Akapitzlist"/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</w:t>
      </w:r>
      <w:r w:rsidR="00F001F2" w:rsidRPr="00F001F2">
        <w:rPr>
          <w:rFonts w:ascii="Times New Roman" w:hAnsi="Times New Roman" w:cs="Times New Roman"/>
          <w:sz w:val="24"/>
          <w:szCs w:val="24"/>
        </w:rPr>
        <w:t>winna obejmować utworzenie, przegląd i aplikacje metodyk i standardów międzynarodowych dla jednostki: analiza wartości, etyki, prawa, analiza regulacji wewnętrznych i zewnętrznych, regulatorów, standardów krajowych, dobrych praktyk</w:t>
      </w:r>
      <w:r w:rsidR="00502478">
        <w:rPr>
          <w:rFonts w:ascii="Times New Roman" w:hAnsi="Times New Roman" w:cs="Times New Roman"/>
          <w:sz w:val="24"/>
          <w:szCs w:val="24"/>
        </w:rPr>
        <w:t>.</w:t>
      </w:r>
    </w:p>
    <w:p w:rsidR="000A6557" w:rsidRDefault="006044B6">
      <w:pPr>
        <w:overflowPunct w:val="0"/>
        <w:spacing w:before="120" w:after="12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analizy będzie dostarczenie przez Wykonawcę:</w:t>
      </w:r>
    </w:p>
    <w:p w:rsidR="00C72820" w:rsidRPr="00C72820" w:rsidRDefault="006044B6" w:rsidP="00C72820">
      <w:pPr>
        <w:pStyle w:val="Akapitzlist"/>
        <w:numPr>
          <w:ilvl w:val="0"/>
          <w:numId w:val="4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Definicji standardów, oceny</w:t>
      </w:r>
      <w:r w:rsidR="00342F42" w:rsidRPr="00C72820">
        <w:rPr>
          <w:rFonts w:ascii="Times New Roman" w:hAnsi="Times New Roman" w:cs="Times New Roman"/>
          <w:sz w:val="24"/>
          <w:szCs w:val="24"/>
        </w:rPr>
        <w:t xml:space="preserve"> stanu </w:t>
      </w:r>
      <w:r w:rsidR="00A74D92">
        <w:rPr>
          <w:rFonts w:ascii="Times New Roman" w:hAnsi="Times New Roman" w:cs="Times New Roman"/>
          <w:sz w:val="24"/>
          <w:szCs w:val="24"/>
        </w:rPr>
        <w:t xml:space="preserve"> </w:t>
      </w:r>
      <w:r w:rsidR="00342F42" w:rsidRPr="00C72820">
        <w:rPr>
          <w:rFonts w:ascii="Times New Roman" w:hAnsi="Times New Roman" w:cs="Times New Roman"/>
          <w:sz w:val="24"/>
          <w:szCs w:val="24"/>
        </w:rPr>
        <w:t>procesów krytycznych, diagnoz</w:t>
      </w:r>
      <w:r>
        <w:rPr>
          <w:rFonts w:ascii="Times New Roman" w:hAnsi="Times New Roman" w:cs="Times New Roman"/>
          <w:sz w:val="24"/>
          <w:szCs w:val="24"/>
        </w:rPr>
        <w:t>y</w:t>
      </w:r>
      <w:r w:rsidR="00342F42" w:rsidRPr="00C72820">
        <w:rPr>
          <w:rFonts w:ascii="Times New Roman" w:hAnsi="Times New Roman" w:cs="Times New Roman"/>
          <w:sz w:val="24"/>
          <w:szCs w:val="24"/>
        </w:rPr>
        <w:t xml:space="preserve"> stanów non-</w:t>
      </w:r>
      <w:r w:rsidR="00342F42" w:rsidRPr="00C72820">
        <w:rPr>
          <w:rFonts w:ascii="Times New Roman" w:hAnsi="Times New Roman" w:cs="Times New Roman"/>
          <w:sz w:val="24"/>
          <w:szCs w:val="24"/>
        </w:rPr>
        <w:lastRenderedPageBreak/>
        <w:t>compliance, metodyk, identyfikacji luk w zakresie innych systemów funkcjonalnych w organizacji, ZSZ</w:t>
      </w:r>
      <w:r w:rsidR="005664AD">
        <w:rPr>
          <w:rFonts w:ascii="Times New Roman" w:hAnsi="Times New Roman" w:cs="Times New Roman"/>
          <w:sz w:val="24"/>
          <w:szCs w:val="24"/>
        </w:rPr>
        <w:t xml:space="preserve"> (Zintegrowany System Zarządzania)</w:t>
      </w:r>
      <w:r w:rsidR="00342F42" w:rsidRPr="00C72820">
        <w:rPr>
          <w:rFonts w:ascii="Times New Roman" w:hAnsi="Times New Roman" w:cs="Times New Roman"/>
          <w:sz w:val="24"/>
          <w:szCs w:val="24"/>
        </w:rPr>
        <w:t>, SZJ</w:t>
      </w:r>
      <w:r w:rsidR="005664AD">
        <w:rPr>
          <w:rFonts w:ascii="Times New Roman" w:hAnsi="Times New Roman" w:cs="Times New Roman"/>
          <w:sz w:val="24"/>
          <w:szCs w:val="24"/>
        </w:rPr>
        <w:t xml:space="preserve"> (System Zarządzania Jakością)</w:t>
      </w:r>
      <w:r w:rsidR="00342F42" w:rsidRPr="00C72820">
        <w:rPr>
          <w:rFonts w:ascii="Times New Roman" w:hAnsi="Times New Roman" w:cs="Times New Roman"/>
          <w:sz w:val="24"/>
          <w:szCs w:val="24"/>
        </w:rPr>
        <w:t>, Risk Ma</w:t>
      </w:r>
      <w:r w:rsidR="005664AD">
        <w:rPr>
          <w:rFonts w:ascii="Times New Roman" w:hAnsi="Times New Roman" w:cs="Times New Roman"/>
          <w:sz w:val="24"/>
          <w:szCs w:val="24"/>
        </w:rPr>
        <w:t>na</w:t>
      </w:r>
      <w:r w:rsidR="00342F42" w:rsidRPr="00C72820">
        <w:rPr>
          <w:rFonts w:ascii="Times New Roman" w:hAnsi="Times New Roman" w:cs="Times New Roman"/>
          <w:sz w:val="24"/>
          <w:szCs w:val="24"/>
        </w:rPr>
        <w:t>g</w:t>
      </w:r>
      <w:r w:rsidR="005664AD">
        <w:rPr>
          <w:rFonts w:ascii="Times New Roman" w:hAnsi="Times New Roman" w:cs="Times New Roman"/>
          <w:sz w:val="24"/>
          <w:szCs w:val="24"/>
        </w:rPr>
        <w:t>e</w:t>
      </w:r>
      <w:r w:rsidR="00342F42" w:rsidRPr="00C72820">
        <w:rPr>
          <w:rFonts w:ascii="Times New Roman" w:hAnsi="Times New Roman" w:cs="Times New Roman"/>
          <w:sz w:val="24"/>
          <w:szCs w:val="24"/>
        </w:rPr>
        <w:t>m</w:t>
      </w:r>
      <w:r w:rsidR="005664AD">
        <w:rPr>
          <w:rFonts w:ascii="Times New Roman" w:hAnsi="Times New Roman" w:cs="Times New Roman"/>
          <w:sz w:val="24"/>
          <w:szCs w:val="24"/>
        </w:rPr>
        <w:t>e</w:t>
      </w:r>
      <w:r w:rsidR="00342F42" w:rsidRPr="00C72820">
        <w:rPr>
          <w:rFonts w:ascii="Times New Roman" w:hAnsi="Times New Roman" w:cs="Times New Roman"/>
          <w:sz w:val="24"/>
          <w:szCs w:val="24"/>
        </w:rPr>
        <w:t>nt., compliance, governance</w:t>
      </w:r>
      <w:r w:rsidR="00C72820" w:rsidRPr="00C72820">
        <w:rPr>
          <w:rFonts w:ascii="Times New Roman" w:hAnsi="Times New Roman" w:cs="Times New Roman"/>
          <w:sz w:val="24"/>
          <w:szCs w:val="24"/>
        </w:rPr>
        <w:t xml:space="preserve">  w odniesieniu do RODO</w:t>
      </w:r>
      <w:r w:rsidR="00A94D67">
        <w:rPr>
          <w:rFonts w:ascii="Times New Roman" w:hAnsi="Times New Roman" w:cs="Times New Roman"/>
          <w:sz w:val="24"/>
          <w:szCs w:val="24"/>
        </w:rPr>
        <w:t xml:space="preserve"> – Wykonawca dostarczy analizę w formie dokumentu elektronicznego</w:t>
      </w:r>
    </w:p>
    <w:p w:rsidR="00F94398" w:rsidRDefault="00C72820" w:rsidP="00F94398">
      <w:pPr>
        <w:pStyle w:val="Akapitzlist"/>
        <w:numPr>
          <w:ilvl w:val="0"/>
          <w:numId w:val="4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820">
        <w:rPr>
          <w:rFonts w:ascii="Times New Roman" w:hAnsi="Times New Roman" w:cs="Times New Roman"/>
          <w:sz w:val="24"/>
          <w:szCs w:val="24"/>
        </w:rPr>
        <w:t xml:space="preserve">Analizy infrastruktury, architektury IT oraz data governance. Wynikiem będzie również analiza </w:t>
      </w:r>
      <w:r>
        <w:rPr>
          <w:rFonts w:ascii="Times New Roman" w:hAnsi="Times New Roman" w:cs="Times New Roman"/>
          <w:sz w:val="24"/>
          <w:szCs w:val="24"/>
        </w:rPr>
        <w:t xml:space="preserve">luki dostosowania organizacji do RODO, w tym </w:t>
      </w:r>
      <w:r w:rsidRPr="00C72820">
        <w:rPr>
          <w:rFonts w:ascii="Times New Roman" w:hAnsi="Times New Roman" w:cs="Times New Roman"/>
          <w:sz w:val="24"/>
          <w:szCs w:val="24"/>
        </w:rPr>
        <w:t>aplikacji krytycznych pod kątem zgodności z wymaganiami RODO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A94D67">
        <w:rPr>
          <w:rFonts w:ascii="Times New Roman" w:hAnsi="Times New Roman" w:cs="Times New Roman"/>
          <w:sz w:val="24"/>
          <w:szCs w:val="24"/>
        </w:rPr>
        <w:t>– Wykonawca dostarczy analizę w formie dokumentu elektronicznego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398" w:rsidRPr="00F94398" w:rsidRDefault="00F94398" w:rsidP="00F94398">
      <w:pPr>
        <w:pStyle w:val="Akapitzlist"/>
        <w:numPr>
          <w:ilvl w:val="0"/>
          <w:numId w:val="4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Wykonawca wskaże obszary niezgodności z wymaganiami RODO </w:t>
      </w:r>
      <w:r>
        <w:rPr>
          <w:rFonts w:ascii="Times New Roman" w:hAnsi="Times New Roman" w:cs="Times New Roman"/>
          <w:sz w:val="24"/>
          <w:szCs w:val="24"/>
        </w:rPr>
        <w:t xml:space="preserve">(w formie check listy wdrożeniowej RODO) </w:t>
      </w:r>
      <w:r w:rsidRPr="00F94398">
        <w:rPr>
          <w:rFonts w:ascii="Times New Roman" w:hAnsi="Times New Roman" w:cs="Times New Roman"/>
          <w:sz w:val="24"/>
          <w:szCs w:val="24"/>
        </w:rPr>
        <w:t>oraz przygotuje propozycję działań, które doprowadzą do spełnienia wymagań RODO</w:t>
      </w:r>
      <w:r>
        <w:rPr>
          <w:rFonts w:ascii="Times New Roman" w:hAnsi="Times New Roman" w:cs="Times New Roman"/>
          <w:sz w:val="24"/>
          <w:szCs w:val="24"/>
        </w:rPr>
        <w:t xml:space="preserve"> przez Zamawiającego – Wykonawca dostarczy dokumenty w formie elektronicznej</w:t>
      </w:r>
      <w:r w:rsidRPr="00F94398">
        <w:rPr>
          <w:rFonts w:ascii="Times New Roman" w:hAnsi="Times New Roman" w:cs="Times New Roman"/>
          <w:sz w:val="24"/>
          <w:szCs w:val="24"/>
        </w:rPr>
        <w:t>.</w:t>
      </w:r>
    </w:p>
    <w:p w:rsidR="000A6557" w:rsidRPr="00A74D92" w:rsidRDefault="0026519E" w:rsidP="000A4E63">
      <w:pPr>
        <w:pStyle w:val="Akapitzlist"/>
        <w:numPr>
          <w:ilvl w:val="0"/>
          <w:numId w:val="4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>Udoskonaleni</w:t>
      </w:r>
      <w:r w:rsidR="000A4E63">
        <w:rPr>
          <w:rFonts w:ascii="Times New Roman" w:hAnsi="Times New Roman" w:cs="Times New Roman"/>
          <w:sz w:val="24"/>
          <w:szCs w:val="24"/>
        </w:rPr>
        <w:t xml:space="preserve">a </w:t>
      </w:r>
      <w:r w:rsidRPr="000A4E63">
        <w:rPr>
          <w:rFonts w:ascii="Times New Roman" w:hAnsi="Times New Roman" w:cs="Times New Roman"/>
          <w:sz w:val="24"/>
          <w:szCs w:val="24"/>
        </w:rPr>
        <w:t>sposobu zarządzania ochroną danych osobowych</w:t>
      </w:r>
      <w:r w:rsidR="00C72820" w:rsidRPr="000A4E63">
        <w:rPr>
          <w:rFonts w:ascii="Times New Roman" w:hAnsi="Times New Roman" w:cs="Times New Roman"/>
          <w:sz w:val="24"/>
          <w:szCs w:val="24"/>
        </w:rPr>
        <w:t>:</w:t>
      </w:r>
      <w:r w:rsidR="00342F42" w:rsidRPr="000A4E63">
        <w:rPr>
          <w:rFonts w:ascii="Times New Roman" w:hAnsi="Times New Roman" w:cs="Times New Roman"/>
          <w:sz w:val="24"/>
          <w:szCs w:val="24"/>
        </w:rPr>
        <w:t xml:space="preserve"> </w:t>
      </w:r>
      <w:r w:rsidRPr="000A4E63">
        <w:rPr>
          <w:rFonts w:ascii="Times New Roman" w:hAnsi="Times New Roman" w:cs="Times New Roman"/>
          <w:sz w:val="24"/>
          <w:szCs w:val="24"/>
        </w:rPr>
        <w:t>struktury</w:t>
      </w:r>
      <w:r w:rsidR="00342F42" w:rsidRPr="000A4E63">
        <w:rPr>
          <w:rFonts w:ascii="Times New Roman" w:hAnsi="Times New Roman" w:cs="Times New Roman"/>
          <w:sz w:val="24"/>
          <w:szCs w:val="24"/>
        </w:rPr>
        <w:t xml:space="preserve">, procesy, funkcje, ludzie, </w:t>
      </w:r>
      <w:r w:rsidRPr="000A4E63">
        <w:rPr>
          <w:rFonts w:ascii="Times New Roman" w:hAnsi="Times New Roman" w:cs="Times New Roman"/>
          <w:sz w:val="24"/>
          <w:szCs w:val="24"/>
        </w:rPr>
        <w:t xml:space="preserve">rozwiązania </w:t>
      </w:r>
      <w:r w:rsidR="00342F42" w:rsidRPr="000A4E63">
        <w:rPr>
          <w:rFonts w:ascii="Times New Roman" w:hAnsi="Times New Roman" w:cs="Times New Roman"/>
          <w:sz w:val="24"/>
          <w:szCs w:val="24"/>
        </w:rPr>
        <w:t xml:space="preserve">organizacyjne, przepływ informacji, komunikacja, </w:t>
      </w:r>
      <w:r w:rsidR="00342F42" w:rsidRPr="00A74D92">
        <w:rPr>
          <w:rFonts w:ascii="Times New Roman" w:hAnsi="Times New Roman" w:cs="Times New Roman"/>
          <w:sz w:val="24"/>
          <w:szCs w:val="24"/>
        </w:rPr>
        <w:t>monitorowanie</w:t>
      </w:r>
      <w:r w:rsidR="0046213F" w:rsidRPr="00A74D92">
        <w:rPr>
          <w:rFonts w:ascii="Times New Roman" w:hAnsi="Times New Roman" w:cs="Times New Roman"/>
          <w:sz w:val="24"/>
          <w:szCs w:val="24"/>
        </w:rPr>
        <w:t xml:space="preserve"> – Wykonawca dostarczy dokument w formie elektronicznej</w:t>
      </w:r>
      <w:r w:rsidR="00C72820" w:rsidRPr="00A74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557" w:rsidRDefault="00A94D67">
      <w:pPr>
        <w:pStyle w:val="Akapitzlist"/>
        <w:numPr>
          <w:ilvl w:val="0"/>
          <w:numId w:val="19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</w:t>
      </w:r>
      <w:r w:rsidR="00D02FCF">
        <w:rPr>
          <w:rFonts w:ascii="Times New Roman" w:hAnsi="Times New Roman" w:cs="Times New Roman"/>
          <w:sz w:val="24"/>
          <w:szCs w:val="24"/>
        </w:rPr>
        <w:t>Struktur</w:t>
      </w:r>
    </w:p>
    <w:p w:rsidR="000A6557" w:rsidRDefault="00F001F2">
      <w:pPr>
        <w:pStyle w:val="Akapitzlist"/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01F2">
        <w:rPr>
          <w:rFonts w:ascii="Times New Roman" w:hAnsi="Times New Roman" w:cs="Times New Roman"/>
          <w:sz w:val="24"/>
          <w:szCs w:val="24"/>
        </w:rPr>
        <w:t xml:space="preserve">Efektem zadania </w:t>
      </w:r>
      <w:r w:rsidR="000A4E63">
        <w:rPr>
          <w:rFonts w:ascii="Times New Roman" w:hAnsi="Times New Roman" w:cs="Times New Roman"/>
          <w:sz w:val="24"/>
          <w:szCs w:val="24"/>
        </w:rPr>
        <w:t>„Z</w:t>
      </w:r>
      <w:r w:rsidR="00A94D67">
        <w:rPr>
          <w:rFonts w:ascii="Times New Roman" w:hAnsi="Times New Roman" w:cs="Times New Roman"/>
          <w:sz w:val="24"/>
          <w:szCs w:val="24"/>
        </w:rPr>
        <w:t xml:space="preserve">aprojektowanie </w:t>
      </w:r>
      <w:r w:rsidRPr="00F001F2">
        <w:rPr>
          <w:rFonts w:ascii="Times New Roman" w:hAnsi="Times New Roman" w:cs="Times New Roman"/>
          <w:sz w:val="24"/>
          <w:szCs w:val="24"/>
        </w:rPr>
        <w:t xml:space="preserve">struktur” będzie dostarczenie przez Wykonawcę: </w:t>
      </w:r>
    </w:p>
    <w:p w:rsidR="001B669B" w:rsidRPr="00C72820" w:rsidRDefault="00C72820" w:rsidP="00C72820">
      <w:pPr>
        <w:numPr>
          <w:ilvl w:val="0"/>
          <w:numId w:val="3"/>
        </w:numPr>
        <w:tabs>
          <w:tab w:val="num" w:pos="720"/>
        </w:tabs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struktur, przypisania</w:t>
      </w:r>
      <w:r w:rsidR="006044B6">
        <w:rPr>
          <w:rFonts w:ascii="Times New Roman" w:hAnsi="Times New Roman" w:cs="Times New Roman"/>
          <w:sz w:val="24"/>
          <w:szCs w:val="24"/>
        </w:rPr>
        <w:t xml:space="preserve"> obowiązków, analiza</w:t>
      </w:r>
      <w:r w:rsidR="007C632B" w:rsidRPr="00C72820">
        <w:rPr>
          <w:rFonts w:ascii="Times New Roman" w:hAnsi="Times New Roman" w:cs="Times New Roman"/>
          <w:sz w:val="24"/>
          <w:szCs w:val="24"/>
        </w:rPr>
        <w:t xml:space="preserve"> przepływów danych, </w:t>
      </w:r>
      <w:r>
        <w:rPr>
          <w:rFonts w:ascii="Times New Roman" w:hAnsi="Times New Roman" w:cs="Times New Roman"/>
          <w:sz w:val="24"/>
          <w:szCs w:val="24"/>
        </w:rPr>
        <w:t>określeni</w:t>
      </w:r>
      <w:r w:rsidR="006044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docelowych </w:t>
      </w:r>
      <w:r w:rsidR="007C632B" w:rsidRPr="00C72820">
        <w:rPr>
          <w:rFonts w:ascii="Times New Roman" w:hAnsi="Times New Roman" w:cs="Times New Roman"/>
          <w:sz w:val="24"/>
          <w:szCs w:val="24"/>
        </w:rPr>
        <w:t>obowiązków pracowników, ról</w:t>
      </w:r>
      <w:r w:rsidR="000A4E63">
        <w:rPr>
          <w:rFonts w:ascii="Times New Roman" w:hAnsi="Times New Roman" w:cs="Times New Roman"/>
          <w:sz w:val="24"/>
          <w:szCs w:val="24"/>
        </w:rPr>
        <w:t>,</w:t>
      </w:r>
      <w:r w:rsidR="007C632B" w:rsidRPr="00C72820">
        <w:rPr>
          <w:rFonts w:ascii="Times New Roman" w:hAnsi="Times New Roman" w:cs="Times New Roman"/>
          <w:sz w:val="24"/>
          <w:szCs w:val="24"/>
        </w:rPr>
        <w:t xml:space="preserve"> zadań i odpowiedzialności</w:t>
      </w:r>
      <w:r w:rsidR="00A94D67">
        <w:rPr>
          <w:rFonts w:ascii="Times New Roman" w:hAnsi="Times New Roman" w:cs="Times New Roman"/>
          <w:sz w:val="24"/>
          <w:szCs w:val="24"/>
        </w:rPr>
        <w:t xml:space="preserve"> – Wykonawca dostarczy analizę w formie dokumentu elektronicznego</w:t>
      </w:r>
      <w:r w:rsidR="007C632B" w:rsidRPr="00C728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669B" w:rsidRPr="00C72820" w:rsidRDefault="006A56D6" w:rsidP="00C72820">
      <w:pPr>
        <w:numPr>
          <w:ilvl w:val="0"/>
          <w:numId w:val="3"/>
        </w:numPr>
        <w:tabs>
          <w:tab w:val="num" w:pos="720"/>
        </w:tabs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Uzgodnienie z zamawiającym optymalizacji</w:t>
      </w:r>
      <w:r w:rsidRPr="00C72820">
        <w:rPr>
          <w:rFonts w:ascii="Times New Roman" w:hAnsi="Times New Roman" w:cs="Times New Roman"/>
          <w:sz w:val="24"/>
          <w:szCs w:val="24"/>
        </w:rPr>
        <w:t xml:space="preserve"> </w:t>
      </w:r>
      <w:r w:rsidR="007C632B" w:rsidRPr="00C72820">
        <w:rPr>
          <w:rFonts w:ascii="Times New Roman" w:hAnsi="Times New Roman" w:cs="Times New Roman"/>
          <w:sz w:val="24"/>
          <w:szCs w:val="24"/>
        </w:rPr>
        <w:t>docelowych struktur</w:t>
      </w:r>
      <w:r w:rsidR="00C72820">
        <w:rPr>
          <w:rFonts w:ascii="Times New Roman" w:hAnsi="Times New Roman" w:cs="Times New Roman"/>
          <w:sz w:val="24"/>
          <w:szCs w:val="24"/>
        </w:rPr>
        <w:t xml:space="preserve"> w organizacji</w:t>
      </w:r>
      <w:r w:rsidR="007C632B" w:rsidRPr="00C72820">
        <w:rPr>
          <w:rFonts w:ascii="Times New Roman" w:hAnsi="Times New Roman" w:cs="Times New Roman"/>
          <w:sz w:val="24"/>
          <w:szCs w:val="24"/>
        </w:rPr>
        <w:t xml:space="preserve">, </w:t>
      </w:r>
      <w:r w:rsidR="006044B6">
        <w:rPr>
          <w:rFonts w:ascii="Times New Roman" w:hAnsi="Times New Roman" w:cs="Times New Roman"/>
          <w:sz w:val="24"/>
          <w:szCs w:val="24"/>
        </w:rPr>
        <w:t>określenie</w:t>
      </w:r>
      <w:r w:rsidR="00C72820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7C632B" w:rsidRPr="00C72820">
        <w:rPr>
          <w:rFonts w:ascii="Times New Roman" w:hAnsi="Times New Roman" w:cs="Times New Roman"/>
          <w:sz w:val="24"/>
          <w:szCs w:val="24"/>
        </w:rPr>
        <w:t xml:space="preserve"> w zakresie stron trzecich</w:t>
      </w:r>
      <w:r w:rsidR="00A94D67">
        <w:rPr>
          <w:rFonts w:ascii="Times New Roman" w:hAnsi="Times New Roman" w:cs="Times New Roman"/>
          <w:sz w:val="24"/>
          <w:szCs w:val="24"/>
        </w:rPr>
        <w:t xml:space="preserve"> – Wykonawca dostarczy analizę w formie dokumentu elektronicznego</w:t>
      </w:r>
      <w:r w:rsidR="00C72820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0A6557" w:rsidRDefault="00F001F2">
      <w:pPr>
        <w:pStyle w:val="Akapitzlist"/>
        <w:numPr>
          <w:ilvl w:val="0"/>
          <w:numId w:val="19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01F2">
        <w:rPr>
          <w:rFonts w:ascii="Times New Roman" w:hAnsi="Times New Roman" w:cs="Times New Roman"/>
          <w:sz w:val="24"/>
          <w:szCs w:val="24"/>
        </w:rPr>
        <w:t xml:space="preserve">Przygotowanie dokumentacji: </w:t>
      </w:r>
    </w:p>
    <w:p w:rsidR="000A4E63" w:rsidRDefault="00A94D67" w:rsidP="00D96D8F">
      <w:pPr>
        <w:overflowPunct w:val="0"/>
        <w:spacing w:before="120" w:after="120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analizy metodologicznej (pkt. 2 a) oraz zaprojektowania struktur (pkt. b) Wykonawca opracuje dokumentację zgodną z wymaganiami RODO</w:t>
      </w:r>
      <w:r w:rsidR="000A4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E63" w:rsidRDefault="00D96D8F" w:rsidP="000A4E63">
      <w:pPr>
        <w:pStyle w:val="Akapitzlist"/>
        <w:numPr>
          <w:ilvl w:val="0"/>
          <w:numId w:val="20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>Polityk</w:t>
      </w:r>
      <w:r w:rsidR="000A4E63" w:rsidRPr="000A4E63">
        <w:rPr>
          <w:rFonts w:ascii="Times New Roman" w:hAnsi="Times New Roman" w:cs="Times New Roman"/>
          <w:strike/>
          <w:sz w:val="24"/>
          <w:szCs w:val="24"/>
        </w:rPr>
        <w:t>ę</w:t>
      </w:r>
      <w:r w:rsidRPr="000A4E63">
        <w:rPr>
          <w:rFonts w:ascii="Times New Roman" w:hAnsi="Times New Roman" w:cs="Times New Roman"/>
          <w:sz w:val="24"/>
          <w:szCs w:val="24"/>
        </w:rPr>
        <w:t xml:space="preserve"> bezpieczeństwa, </w:t>
      </w:r>
    </w:p>
    <w:p w:rsidR="000A4E63" w:rsidRDefault="000A4E63" w:rsidP="000A4E63">
      <w:pPr>
        <w:pStyle w:val="Akapitzlist"/>
        <w:numPr>
          <w:ilvl w:val="0"/>
          <w:numId w:val="20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 xml:space="preserve">strategię bezpieczeństwa informacji, </w:t>
      </w:r>
    </w:p>
    <w:p w:rsidR="000A4E63" w:rsidRDefault="00D96D8F" w:rsidP="000A4E63">
      <w:pPr>
        <w:pStyle w:val="Akapitzlist"/>
        <w:numPr>
          <w:ilvl w:val="0"/>
          <w:numId w:val="20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>instrukcje, polityki, procedury, dokumentacj</w:t>
      </w:r>
      <w:r w:rsidR="00A94D67" w:rsidRPr="000A4E63">
        <w:rPr>
          <w:rFonts w:ascii="Times New Roman" w:hAnsi="Times New Roman" w:cs="Times New Roman"/>
          <w:sz w:val="24"/>
          <w:szCs w:val="24"/>
        </w:rPr>
        <w:t>e</w:t>
      </w:r>
      <w:r w:rsidRPr="000A4E63">
        <w:rPr>
          <w:rFonts w:ascii="Times New Roman" w:hAnsi="Times New Roman" w:cs="Times New Roman"/>
          <w:sz w:val="24"/>
          <w:szCs w:val="24"/>
        </w:rPr>
        <w:t xml:space="preserve"> systemu zarządzania ryzykiem, ciągłości działania</w:t>
      </w:r>
      <w:r w:rsidR="00F001F2" w:rsidRPr="000A4E63">
        <w:rPr>
          <w:rFonts w:ascii="Times New Roman" w:hAnsi="Times New Roman" w:cs="Times New Roman"/>
          <w:strike/>
          <w:sz w:val="24"/>
          <w:szCs w:val="24"/>
        </w:rPr>
        <w:t>,</w:t>
      </w:r>
      <w:r w:rsidR="000A4E63" w:rsidRPr="000A4E63">
        <w:rPr>
          <w:rFonts w:ascii="Times New Roman" w:hAnsi="Times New Roman" w:cs="Times New Roman"/>
          <w:sz w:val="24"/>
          <w:szCs w:val="24"/>
        </w:rPr>
        <w:t xml:space="preserve"> usług IT, </w:t>
      </w:r>
      <w:r w:rsidR="000A4E63">
        <w:rPr>
          <w:rFonts w:ascii="Times New Roman" w:hAnsi="Times New Roman" w:cs="Times New Roman"/>
          <w:sz w:val="24"/>
          <w:szCs w:val="24"/>
        </w:rPr>
        <w:t>wraz z propozycjami nowych dokumentów niezbędnych z punktu widzenia zgodności z RODO</w:t>
      </w:r>
    </w:p>
    <w:p w:rsidR="000A4E63" w:rsidRDefault="000A4E63" w:rsidP="000A4E63">
      <w:pPr>
        <w:pStyle w:val="Akapitzlist"/>
        <w:numPr>
          <w:ilvl w:val="0"/>
          <w:numId w:val="20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>analizę</w:t>
      </w:r>
      <w:r w:rsidR="00D96D8F" w:rsidRPr="000A4E63">
        <w:rPr>
          <w:rFonts w:ascii="Times New Roman" w:hAnsi="Times New Roman" w:cs="Times New Roman"/>
          <w:sz w:val="24"/>
          <w:szCs w:val="24"/>
        </w:rPr>
        <w:t xml:space="preserve"> wzorcowych umów w zak</w:t>
      </w:r>
      <w:r w:rsidRPr="000A4E63">
        <w:rPr>
          <w:rFonts w:ascii="Times New Roman" w:hAnsi="Times New Roman" w:cs="Times New Roman"/>
          <w:sz w:val="24"/>
          <w:szCs w:val="24"/>
        </w:rPr>
        <w:t>resie relacji do stron trzecich.</w:t>
      </w:r>
      <w:r w:rsidR="00D96D8F" w:rsidRPr="000A4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53" w:rsidRDefault="00D96D8F" w:rsidP="000A4E63">
      <w:pPr>
        <w:overflowPunct w:val="0"/>
        <w:spacing w:before="120" w:after="120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4E63">
        <w:rPr>
          <w:rFonts w:ascii="Times New Roman" w:hAnsi="Times New Roman" w:cs="Times New Roman"/>
          <w:sz w:val="24"/>
          <w:szCs w:val="24"/>
        </w:rPr>
        <w:t>Dokumentacja obejmie również elementy RODO z punktu widzenia z</w:t>
      </w:r>
      <w:r w:rsidR="000C2359" w:rsidRPr="000A4E63">
        <w:rPr>
          <w:rFonts w:ascii="Times New Roman" w:hAnsi="Times New Roman" w:cs="Times New Roman"/>
          <w:sz w:val="24"/>
          <w:szCs w:val="24"/>
        </w:rPr>
        <w:t>arzą</w:t>
      </w:r>
      <w:r w:rsidRPr="000A4E63">
        <w:rPr>
          <w:rFonts w:ascii="Times New Roman" w:hAnsi="Times New Roman" w:cs="Times New Roman"/>
          <w:sz w:val="24"/>
          <w:szCs w:val="24"/>
        </w:rPr>
        <w:t>dzania usługami, incydentami, zmianą, formularze i obsługa relacji z organem krajowym</w:t>
      </w:r>
      <w:r w:rsidR="000A4E63">
        <w:rPr>
          <w:rFonts w:ascii="Times New Roman" w:hAnsi="Times New Roman" w:cs="Times New Roman"/>
          <w:sz w:val="24"/>
          <w:szCs w:val="24"/>
        </w:rPr>
        <w:t xml:space="preserve">. Wszystkie wymienione w punkcie c) dokumenty </w:t>
      </w:r>
      <w:r w:rsidR="00A94D67" w:rsidRPr="000A4E63">
        <w:rPr>
          <w:rFonts w:ascii="Times New Roman" w:hAnsi="Times New Roman" w:cs="Times New Roman"/>
          <w:sz w:val="24"/>
          <w:szCs w:val="24"/>
        </w:rPr>
        <w:t>Wykonawca dostarczy w formie elektronicznej</w:t>
      </w:r>
      <w:r w:rsidR="00A33753">
        <w:rPr>
          <w:rFonts w:ascii="Times New Roman" w:hAnsi="Times New Roman" w:cs="Times New Roman"/>
          <w:sz w:val="24"/>
          <w:szCs w:val="24"/>
        </w:rPr>
        <w:t>.</w:t>
      </w:r>
    </w:p>
    <w:p w:rsidR="003A2F6E" w:rsidRDefault="003A2F6E" w:rsidP="003A2F6E">
      <w:pPr>
        <w:overflowPunct w:val="0"/>
        <w:spacing w:before="120" w:after="12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A2F6E">
        <w:rPr>
          <w:rFonts w:ascii="Times New Roman" w:hAnsi="Times New Roman" w:cs="Times New Roman"/>
          <w:sz w:val="24"/>
          <w:szCs w:val="24"/>
          <w:u w:val="single"/>
        </w:rPr>
        <w:t xml:space="preserve">Najpóźniej w dniu podpisania protokołu odbioru bez zastrzeżeń </w:t>
      </w:r>
      <w:r w:rsidR="00A33753" w:rsidRPr="003A2F6E">
        <w:rPr>
          <w:rFonts w:ascii="Times New Roman" w:hAnsi="Times New Roman" w:cs="Times New Roman"/>
          <w:sz w:val="24"/>
          <w:szCs w:val="24"/>
          <w:u w:val="single"/>
        </w:rPr>
        <w:t>Wykonawca zobowiązany jest dostarczyć 1 egzemplarz dokumentów, o których mowa w pkt. 2 zaakceptowanych przez obydwie strony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wersji papierowej</w:t>
      </w:r>
      <w:bookmarkEnd w:id="0"/>
    </w:p>
    <w:p w:rsidR="006044B6" w:rsidRPr="003A2F6E" w:rsidRDefault="006044B6" w:rsidP="003A2F6E">
      <w:pPr>
        <w:pStyle w:val="Akapitzlist"/>
        <w:numPr>
          <w:ilvl w:val="0"/>
          <w:numId w:val="9"/>
        </w:numPr>
        <w:overflowPunct w:val="0"/>
        <w:spacing w:before="120"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A2F6E">
        <w:rPr>
          <w:rFonts w:ascii="Times New Roman" w:hAnsi="Times New Roman" w:cs="Times New Roman"/>
          <w:b/>
          <w:sz w:val="24"/>
          <w:szCs w:val="24"/>
        </w:rPr>
        <w:t>Wsparcie wdrożeniowe:</w:t>
      </w:r>
    </w:p>
    <w:p w:rsidR="000C2359" w:rsidRPr="00BA6C3B" w:rsidRDefault="006044B6" w:rsidP="00BA6C3B">
      <w:pPr>
        <w:overflowPunct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359">
        <w:rPr>
          <w:rFonts w:ascii="Times New Roman" w:hAnsi="Times New Roman" w:cs="Times New Roman"/>
          <w:sz w:val="24"/>
          <w:szCs w:val="24"/>
        </w:rPr>
        <w:t xml:space="preserve">W zadaniu „wsparcie wdrożeniowe” Zamawiający oczekuje pomocy </w:t>
      </w:r>
      <w:r w:rsidR="00A94D67">
        <w:rPr>
          <w:rFonts w:ascii="Times New Roman" w:hAnsi="Times New Roman" w:cs="Times New Roman"/>
          <w:sz w:val="24"/>
          <w:szCs w:val="24"/>
        </w:rPr>
        <w:t xml:space="preserve">w formie konsultacji </w:t>
      </w:r>
      <w:r w:rsidRPr="000C2359">
        <w:rPr>
          <w:rFonts w:ascii="Times New Roman" w:hAnsi="Times New Roman" w:cs="Times New Roman"/>
          <w:sz w:val="24"/>
          <w:szCs w:val="24"/>
        </w:rPr>
        <w:t xml:space="preserve">przy wdrożeniu zmian będących efektem działań z pkt. 2. Pomoc będzie ściśle związana z interpretacją zapisów Rozporządzenia </w:t>
      </w:r>
      <w:r w:rsidR="005664AD">
        <w:rPr>
          <w:rFonts w:ascii="Times New Roman" w:hAnsi="Times New Roman" w:cs="Times New Roman"/>
          <w:sz w:val="24"/>
          <w:szCs w:val="24"/>
        </w:rPr>
        <w:t xml:space="preserve">RODO </w:t>
      </w:r>
      <w:r w:rsidR="000C2359" w:rsidRPr="000C2359">
        <w:rPr>
          <w:rFonts w:ascii="Times New Roman" w:hAnsi="Times New Roman" w:cs="Times New Roman"/>
          <w:sz w:val="24"/>
          <w:szCs w:val="24"/>
        </w:rPr>
        <w:t>oraz wytycznych Wykonawcy.</w:t>
      </w:r>
      <w:bookmarkEnd w:id="1"/>
    </w:p>
    <w:sectPr w:rsidR="000C2359" w:rsidRPr="00BA6C3B" w:rsidSect="00E32E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FE" w:rsidRDefault="001227FE">
      <w:r>
        <w:separator/>
      </w:r>
    </w:p>
  </w:endnote>
  <w:endnote w:type="continuationSeparator" w:id="0">
    <w:p w:rsidR="001227FE" w:rsidRDefault="001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571384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6EEC" w:rsidRPr="00786EEC" w:rsidRDefault="00786EEC">
        <w:pPr>
          <w:pStyle w:val="Stopka"/>
          <w:jc w:val="right"/>
          <w:rPr>
            <w:rFonts w:eastAsiaTheme="majorEastAsia"/>
          </w:rPr>
        </w:pPr>
        <w:r w:rsidRPr="00786EEC">
          <w:rPr>
            <w:rFonts w:eastAsiaTheme="majorEastAsia"/>
          </w:rPr>
          <w:t xml:space="preserve">str. </w:t>
        </w:r>
        <w:r w:rsidR="00BB78C3" w:rsidRPr="00786EEC">
          <w:fldChar w:fldCharType="begin"/>
        </w:r>
        <w:r w:rsidRPr="00786EEC">
          <w:instrText>PAGE    \* MERGEFORMAT</w:instrText>
        </w:r>
        <w:r w:rsidR="00BB78C3" w:rsidRPr="00786EEC">
          <w:fldChar w:fldCharType="separate"/>
        </w:r>
        <w:r w:rsidR="00E32EB7" w:rsidRPr="00E32EB7">
          <w:rPr>
            <w:rFonts w:eastAsiaTheme="majorEastAsia"/>
            <w:noProof/>
          </w:rPr>
          <w:t>1</w:t>
        </w:r>
        <w:r w:rsidR="00BB78C3" w:rsidRPr="00786EEC">
          <w:rPr>
            <w:rFonts w:eastAsiaTheme="majorEastAsia"/>
          </w:rPr>
          <w:fldChar w:fldCharType="end"/>
        </w:r>
      </w:p>
    </w:sdtContent>
  </w:sdt>
  <w:p w:rsidR="00786EEC" w:rsidRDefault="00786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FE" w:rsidRDefault="001227FE">
      <w:r>
        <w:separator/>
      </w:r>
    </w:p>
  </w:footnote>
  <w:footnote w:type="continuationSeparator" w:id="0">
    <w:p w:rsidR="001227FE" w:rsidRDefault="0012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6B" w:rsidRDefault="003A5A6B" w:rsidP="003A5A6B">
    <w:pPr>
      <w:pStyle w:val="Nagwek"/>
      <w:ind w:left="6946"/>
    </w:pPr>
    <w:r>
      <w:t>Załącznik nr 1 do SIWZ</w:t>
    </w:r>
  </w:p>
  <w:p w:rsidR="003A5A6B" w:rsidRDefault="003A5A6B" w:rsidP="003A5A6B">
    <w:pPr>
      <w:pStyle w:val="Nagwek"/>
      <w:ind w:left="6946"/>
    </w:pPr>
    <w:r>
      <w:t>LZ-281-199/17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E84"/>
    <w:multiLevelType w:val="hybridMultilevel"/>
    <w:tmpl w:val="AF8C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80D"/>
    <w:multiLevelType w:val="hybridMultilevel"/>
    <w:tmpl w:val="47B4528A"/>
    <w:lvl w:ilvl="0" w:tplc="F2E4BC2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41DE414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E318A7A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6690067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B5B68E9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EC60BDC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20A8CF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17F2090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2E2780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18D5528D"/>
    <w:multiLevelType w:val="hybridMultilevel"/>
    <w:tmpl w:val="1E88AF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A3120"/>
    <w:multiLevelType w:val="hybridMultilevel"/>
    <w:tmpl w:val="F4D06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36F8"/>
    <w:multiLevelType w:val="hybridMultilevel"/>
    <w:tmpl w:val="20F2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6BBF"/>
    <w:multiLevelType w:val="hybridMultilevel"/>
    <w:tmpl w:val="4C1C3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A4429"/>
    <w:multiLevelType w:val="hybridMultilevel"/>
    <w:tmpl w:val="2D708E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C03630"/>
    <w:multiLevelType w:val="hybridMultilevel"/>
    <w:tmpl w:val="2F4ABA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C7547"/>
    <w:multiLevelType w:val="hybridMultilevel"/>
    <w:tmpl w:val="C4C0B5AE"/>
    <w:lvl w:ilvl="0" w:tplc="0AD6F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91E61"/>
    <w:multiLevelType w:val="hybridMultilevel"/>
    <w:tmpl w:val="C2A2773A"/>
    <w:lvl w:ilvl="0" w:tplc="32404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16657"/>
    <w:multiLevelType w:val="hybridMultilevel"/>
    <w:tmpl w:val="B0B0CE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911CA2"/>
    <w:multiLevelType w:val="hybridMultilevel"/>
    <w:tmpl w:val="71F8A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7E0"/>
    <w:multiLevelType w:val="hybridMultilevel"/>
    <w:tmpl w:val="1CDC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169C"/>
    <w:multiLevelType w:val="hybridMultilevel"/>
    <w:tmpl w:val="CD1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3C96"/>
    <w:multiLevelType w:val="hybridMultilevel"/>
    <w:tmpl w:val="785AA1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CB1351"/>
    <w:multiLevelType w:val="hybridMultilevel"/>
    <w:tmpl w:val="8B1090EE"/>
    <w:lvl w:ilvl="0" w:tplc="D1FA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102" w:hanging="360"/>
      </w:pPr>
    </w:lvl>
    <w:lvl w:ilvl="2" w:tplc="04150011">
      <w:start w:val="1"/>
      <w:numFmt w:val="decimal"/>
      <w:lvlText w:val="%3)"/>
      <w:lvlJc w:val="lef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16" w15:restartNumberingAfterBreak="0">
    <w:nsid w:val="4C38412D"/>
    <w:multiLevelType w:val="hybridMultilevel"/>
    <w:tmpl w:val="6F86F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2160A"/>
    <w:multiLevelType w:val="hybridMultilevel"/>
    <w:tmpl w:val="8A76640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B30BDA"/>
    <w:multiLevelType w:val="hybridMultilevel"/>
    <w:tmpl w:val="58A8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30F8E"/>
    <w:multiLevelType w:val="hybridMultilevel"/>
    <w:tmpl w:val="4B381F28"/>
    <w:lvl w:ilvl="0" w:tplc="4AAC2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F1B1D"/>
    <w:multiLevelType w:val="hybridMultilevel"/>
    <w:tmpl w:val="442A67CC"/>
    <w:lvl w:ilvl="0" w:tplc="605C31B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8C725C"/>
    <w:multiLevelType w:val="hybridMultilevel"/>
    <w:tmpl w:val="F81E4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4408F"/>
    <w:multiLevelType w:val="hybridMultilevel"/>
    <w:tmpl w:val="02E66B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D0C3DCE"/>
    <w:multiLevelType w:val="hybridMultilevel"/>
    <w:tmpl w:val="ABFE9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22"/>
  </w:num>
  <w:num w:numId="7">
    <w:abstractNumId w:val="10"/>
  </w:num>
  <w:num w:numId="8">
    <w:abstractNumId w:val="23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5"/>
  </w:num>
  <w:num w:numId="16">
    <w:abstractNumId w:val="7"/>
  </w:num>
  <w:num w:numId="17">
    <w:abstractNumId w:val="20"/>
  </w:num>
  <w:num w:numId="18">
    <w:abstractNumId w:val="17"/>
  </w:num>
  <w:num w:numId="19">
    <w:abstractNumId w:val="16"/>
  </w:num>
  <w:num w:numId="20">
    <w:abstractNumId w:val="6"/>
  </w:num>
  <w:num w:numId="21">
    <w:abstractNumId w:val="19"/>
  </w:num>
  <w:num w:numId="22">
    <w:abstractNumId w:val="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6F7"/>
    <w:rsid w:val="00034386"/>
    <w:rsid w:val="00084642"/>
    <w:rsid w:val="000A4E63"/>
    <w:rsid w:val="000A6557"/>
    <w:rsid w:val="000C2359"/>
    <w:rsid w:val="000C28D3"/>
    <w:rsid w:val="000D6D34"/>
    <w:rsid w:val="001227FE"/>
    <w:rsid w:val="001B669B"/>
    <w:rsid w:val="00262A7B"/>
    <w:rsid w:val="0026519E"/>
    <w:rsid w:val="002715A4"/>
    <w:rsid w:val="002B71C7"/>
    <w:rsid w:val="002C12AE"/>
    <w:rsid w:val="003010D5"/>
    <w:rsid w:val="00316805"/>
    <w:rsid w:val="00335F40"/>
    <w:rsid w:val="00342F42"/>
    <w:rsid w:val="00376763"/>
    <w:rsid w:val="003A2F6E"/>
    <w:rsid w:val="003A5A6B"/>
    <w:rsid w:val="003C49E2"/>
    <w:rsid w:val="004060B7"/>
    <w:rsid w:val="0046213F"/>
    <w:rsid w:val="00477645"/>
    <w:rsid w:val="00502478"/>
    <w:rsid w:val="00525E9A"/>
    <w:rsid w:val="005664AD"/>
    <w:rsid w:val="00594B57"/>
    <w:rsid w:val="00595C59"/>
    <w:rsid w:val="005A3B3B"/>
    <w:rsid w:val="005C4920"/>
    <w:rsid w:val="006044B6"/>
    <w:rsid w:val="00635953"/>
    <w:rsid w:val="0066101F"/>
    <w:rsid w:val="006772D4"/>
    <w:rsid w:val="00677938"/>
    <w:rsid w:val="006A56D6"/>
    <w:rsid w:val="007166F7"/>
    <w:rsid w:val="0074099C"/>
    <w:rsid w:val="00786EEC"/>
    <w:rsid w:val="007C632B"/>
    <w:rsid w:val="008366D3"/>
    <w:rsid w:val="008C53EA"/>
    <w:rsid w:val="008D4615"/>
    <w:rsid w:val="009069FB"/>
    <w:rsid w:val="00937E31"/>
    <w:rsid w:val="009F4D90"/>
    <w:rsid w:val="00A33753"/>
    <w:rsid w:val="00A36FBC"/>
    <w:rsid w:val="00A43DDE"/>
    <w:rsid w:val="00A6053C"/>
    <w:rsid w:val="00A74D92"/>
    <w:rsid w:val="00A9253F"/>
    <w:rsid w:val="00A94D67"/>
    <w:rsid w:val="00AC1369"/>
    <w:rsid w:val="00B04CB6"/>
    <w:rsid w:val="00B054D3"/>
    <w:rsid w:val="00B43863"/>
    <w:rsid w:val="00B45C72"/>
    <w:rsid w:val="00B6501A"/>
    <w:rsid w:val="00BA6C3B"/>
    <w:rsid w:val="00BB78C3"/>
    <w:rsid w:val="00C364C4"/>
    <w:rsid w:val="00C410E0"/>
    <w:rsid w:val="00C72820"/>
    <w:rsid w:val="00C733A0"/>
    <w:rsid w:val="00C8374B"/>
    <w:rsid w:val="00D02FCF"/>
    <w:rsid w:val="00D15D15"/>
    <w:rsid w:val="00D20586"/>
    <w:rsid w:val="00D25380"/>
    <w:rsid w:val="00D26899"/>
    <w:rsid w:val="00D50D69"/>
    <w:rsid w:val="00D872CD"/>
    <w:rsid w:val="00D9533C"/>
    <w:rsid w:val="00D96D8F"/>
    <w:rsid w:val="00DF3D8A"/>
    <w:rsid w:val="00DF69D5"/>
    <w:rsid w:val="00E32EB7"/>
    <w:rsid w:val="00EA4882"/>
    <w:rsid w:val="00F001F2"/>
    <w:rsid w:val="00F71DD8"/>
    <w:rsid w:val="00F94398"/>
    <w:rsid w:val="00FC060A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7E45-3C72-4BAE-89AB-55A7C0E9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6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F7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F7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D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342F4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andard">
    <w:name w:val="Standard"/>
    <w:rsid w:val="000C2359"/>
    <w:pPr>
      <w:suppressAutoHyphens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kern w:val="3"/>
      <w:sz w:val="18"/>
      <w:szCs w:val="18"/>
      <w:lang w:eastAsia="pl-PL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C235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2359"/>
  </w:style>
  <w:style w:type="character" w:styleId="Hipercze">
    <w:name w:val="Hyperlink"/>
    <w:basedOn w:val="Domylnaczcionkaakapitu"/>
    <w:uiPriority w:val="99"/>
    <w:semiHidden/>
    <w:unhideWhenUsed/>
    <w:rsid w:val="000C235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2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35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6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6D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6D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94D67"/>
    <w:pPr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512B-0B23-4E4B-AEF6-2E690AB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Welenc</dc:creator>
  <cp:lastModifiedBy>Cieślik Elżbieta</cp:lastModifiedBy>
  <cp:revision>9</cp:revision>
  <cp:lastPrinted>2018-01-25T06:31:00Z</cp:lastPrinted>
  <dcterms:created xsi:type="dcterms:W3CDTF">2018-01-16T11:17:00Z</dcterms:created>
  <dcterms:modified xsi:type="dcterms:W3CDTF">2018-01-25T06:31:00Z</dcterms:modified>
</cp:coreProperties>
</file>