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52" w:rsidRDefault="00FC5C52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</w:p>
    <w:p w:rsidR="00A64082" w:rsidRDefault="00A64082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</w:p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FC5C52" w:rsidRDefault="00FC5C52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8D1CE0" w:rsidRDefault="00250B7F" w:rsidP="004E1E76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A657B3" w:rsidRPr="00A657B3">
        <w:rPr>
          <w:rFonts w:ascii="Arial" w:hAnsi="Arial" w:cs="Arial"/>
          <w:sz w:val="20"/>
          <w:szCs w:val="20"/>
        </w:rPr>
        <w:t>Dostawy akumulatorów</w:t>
      </w:r>
      <w:r w:rsidR="0055292B">
        <w:rPr>
          <w:rFonts w:ascii="Arial" w:hAnsi="Arial" w:cs="Arial"/>
          <w:sz w:val="20"/>
          <w:szCs w:val="20"/>
        </w:rPr>
        <w:t xml:space="preserve"> CENTRA, VARTA</w:t>
      </w:r>
      <w:r w:rsidR="00A657B3" w:rsidRPr="00A657B3">
        <w:rPr>
          <w:rFonts w:ascii="Arial" w:hAnsi="Arial" w:cs="Arial"/>
          <w:sz w:val="20"/>
          <w:szCs w:val="20"/>
        </w:rPr>
        <w:t xml:space="preserve"> oraz</w:t>
      </w:r>
      <w:r w:rsidR="00A657B3">
        <w:rPr>
          <w:rFonts w:ascii="Arial" w:hAnsi="Arial" w:cs="Arial"/>
          <w:sz w:val="20"/>
          <w:szCs w:val="20"/>
        </w:rPr>
        <w:t xml:space="preserve"> lusterek tramwajowych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="006E098B">
        <w:rPr>
          <w:rFonts w:ascii="Arial" w:hAnsi="Arial"/>
          <w:sz w:val="19"/>
          <w:szCs w:val="19"/>
        </w:rPr>
        <w:t>L</w:t>
      </w:r>
      <w:r w:rsidRPr="00681B96">
        <w:rPr>
          <w:rFonts w:ascii="Arial" w:hAnsi="Arial"/>
          <w:sz w:val="19"/>
          <w:szCs w:val="19"/>
        </w:rPr>
        <w:t>Z-281</w:t>
      </w:r>
      <w:r w:rsidR="004E1E76">
        <w:rPr>
          <w:rFonts w:ascii="Arial" w:hAnsi="Arial"/>
          <w:sz w:val="19"/>
          <w:szCs w:val="19"/>
        </w:rPr>
        <w:t>-</w:t>
      </w:r>
      <w:r w:rsidR="0055292B">
        <w:rPr>
          <w:rFonts w:ascii="Arial" w:hAnsi="Arial"/>
          <w:sz w:val="19"/>
          <w:szCs w:val="19"/>
        </w:rPr>
        <w:t>6/18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753CFA">
        <w:rPr>
          <w:rFonts w:ascii="Arial" w:hAnsi="Arial" w:cs="Arial"/>
          <w:sz w:val="19"/>
          <w:szCs w:val="19"/>
        </w:rPr>
        <w:t>12 44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373A7C">
        <w:rPr>
          <w:rFonts w:ascii="Arial" w:hAnsi="Arial"/>
          <w:sz w:val="19"/>
          <w:szCs w:val="19"/>
        </w:rPr>
        <w:br/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Default="008D1CE0" w:rsidP="00FC5C52">
      <w:pPr>
        <w:pStyle w:val="pkt"/>
        <w:spacing w:before="0" w:after="0" w:line="312" w:lineRule="auto"/>
        <w:ind w:left="0" w:firstLine="0"/>
        <w:rPr>
          <w:rFonts w:ascii="Arial" w:hAnsi="Arial"/>
          <w:sz w:val="19"/>
          <w:szCs w:val="19"/>
        </w:rPr>
      </w:pPr>
      <w:r w:rsidRPr="008D1CE0">
        <w:rPr>
          <w:rFonts w:ascii="Arial" w:hAnsi="Arial"/>
          <w:sz w:val="19"/>
          <w:szCs w:val="19"/>
        </w:rPr>
        <w:t xml:space="preserve">Przedmiotem zamówienia są sukcesywne </w:t>
      </w:r>
      <w:r w:rsidR="00A657B3">
        <w:rPr>
          <w:rFonts w:ascii="Arial" w:hAnsi="Arial" w:cs="Arial"/>
          <w:sz w:val="20"/>
          <w:szCs w:val="20"/>
        </w:rPr>
        <w:t>d</w:t>
      </w:r>
      <w:r w:rsidR="00A657B3" w:rsidRPr="00A657B3">
        <w:rPr>
          <w:rFonts w:ascii="Arial" w:hAnsi="Arial" w:cs="Arial"/>
          <w:sz w:val="20"/>
          <w:szCs w:val="20"/>
        </w:rPr>
        <w:t xml:space="preserve">ostawy akumulatorów </w:t>
      </w:r>
      <w:r w:rsidR="0055292B">
        <w:rPr>
          <w:rFonts w:ascii="Arial" w:hAnsi="Arial" w:cs="Arial"/>
          <w:sz w:val="20"/>
          <w:szCs w:val="20"/>
        </w:rPr>
        <w:t xml:space="preserve">CENTRA, VARTA </w:t>
      </w:r>
      <w:r w:rsidR="00A657B3" w:rsidRPr="00A657B3">
        <w:rPr>
          <w:rFonts w:ascii="Arial" w:hAnsi="Arial" w:cs="Arial"/>
          <w:sz w:val="20"/>
          <w:szCs w:val="20"/>
        </w:rPr>
        <w:t>oraz</w:t>
      </w:r>
      <w:r w:rsidR="00A657B3">
        <w:rPr>
          <w:rFonts w:ascii="Arial" w:hAnsi="Arial" w:cs="Arial"/>
          <w:sz w:val="20"/>
          <w:szCs w:val="20"/>
        </w:rPr>
        <w:t xml:space="preserve"> lusterek tramwajowych</w:t>
      </w:r>
      <w:r w:rsidRPr="008D1CE0">
        <w:rPr>
          <w:rFonts w:ascii="Arial" w:hAnsi="Arial"/>
          <w:sz w:val="19"/>
          <w:szCs w:val="19"/>
        </w:rPr>
        <w:t xml:space="preserve">, 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Default="00681B96" w:rsidP="00FC5C52">
      <w:pPr>
        <w:pStyle w:val="pkt"/>
        <w:widowControl w:val="0"/>
        <w:tabs>
          <w:tab w:val="left" w:pos="0"/>
        </w:tabs>
        <w:adjustRightInd w:val="0"/>
        <w:spacing w:before="40" w:after="0" w:line="312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A657B3" w:rsidRPr="009E629F">
        <w:rPr>
          <w:rFonts w:ascii="Arial" w:hAnsi="Arial"/>
          <w:sz w:val="19"/>
          <w:szCs w:val="19"/>
        </w:rPr>
        <w:t xml:space="preserve">Zamawiający dopuszcza możliwość składania ofert częściowych oddzielnie na zadania nr 1 – </w:t>
      </w:r>
      <w:r w:rsidR="0055292B">
        <w:rPr>
          <w:rFonts w:ascii="Arial" w:hAnsi="Arial"/>
          <w:sz w:val="19"/>
          <w:szCs w:val="19"/>
        </w:rPr>
        <w:t>3</w:t>
      </w:r>
      <w:r w:rsidR="00A657B3" w:rsidRPr="009E629F">
        <w:rPr>
          <w:rFonts w:ascii="Arial" w:hAnsi="Arial"/>
          <w:sz w:val="19"/>
          <w:szCs w:val="19"/>
        </w:rPr>
        <w:t xml:space="preserve"> zgodnie z podziałem określonym w SIWZ</w:t>
      </w:r>
      <w:r w:rsidR="00AD33DD">
        <w:rPr>
          <w:rFonts w:ascii="Arial" w:hAnsi="Arial"/>
          <w:sz w:val="19"/>
          <w:szCs w:val="19"/>
        </w:rPr>
        <w:t>:</w:t>
      </w:r>
    </w:p>
    <w:p w:rsidR="00AD33DD" w:rsidRDefault="00AD33DD" w:rsidP="00AD33DD">
      <w:pPr>
        <w:pStyle w:val="Zwykytekst"/>
        <w:spacing w:before="40" w:after="40"/>
        <w:ind w:left="360"/>
        <w:jc w:val="both"/>
        <w:rPr>
          <w:rFonts w:ascii="Arial" w:hAnsi="Arial"/>
          <w:lang w:eastAsia="x-none"/>
        </w:rPr>
      </w:pPr>
      <w:r>
        <w:rPr>
          <w:rFonts w:ascii="Arial" w:hAnsi="Arial"/>
        </w:rPr>
        <w:t>Zadanie 1 Akumulatory Centa</w:t>
      </w:r>
    </w:p>
    <w:p w:rsidR="00AD33DD" w:rsidRDefault="00AD33DD" w:rsidP="00AD33DD">
      <w:pPr>
        <w:pStyle w:val="Zwykytekst"/>
        <w:spacing w:before="40" w:after="40"/>
        <w:ind w:left="360"/>
        <w:jc w:val="both"/>
        <w:rPr>
          <w:rFonts w:ascii="Arial" w:hAnsi="Arial"/>
          <w:lang w:val="x-none"/>
        </w:rPr>
      </w:pPr>
      <w:r>
        <w:rPr>
          <w:rFonts w:ascii="Arial" w:hAnsi="Arial"/>
        </w:rPr>
        <w:t>Zadanie 2 Akumulatory Varta</w:t>
      </w:r>
    </w:p>
    <w:p w:rsidR="00AD33DD" w:rsidRDefault="0055292B" w:rsidP="00AD33DD">
      <w:pPr>
        <w:pStyle w:val="Zwykytekst"/>
        <w:spacing w:before="40" w:after="40"/>
        <w:ind w:left="360"/>
        <w:jc w:val="both"/>
        <w:rPr>
          <w:rFonts w:ascii="Arial" w:hAnsi="Arial"/>
        </w:rPr>
      </w:pPr>
      <w:r>
        <w:rPr>
          <w:rFonts w:ascii="Arial" w:hAnsi="Arial"/>
        </w:rPr>
        <w:t>Zadanie 3</w:t>
      </w:r>
      <w:r w:rsidR="00AD33DD">
        <w:rPr>
          <w:rFonts w:ascii="Arial" w:hAnsi="Arial"/>
        </w:rPr>
        <w:t xml:space="preserve"> Lusterka tramwajowe</w:t>
      </w:r>
    </w:p>
    <w:p w:rsidR="00681B96" w:rsidRPr="00681B96" w:rsidRDefault="00681B96" w:rsidP="00FC5C52">
      <w:pPr>
        <w:pStyle w:val="Zwykytekst"/>
        <w:spacing w:before="40" w:line="312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55292B" w:rsidRDefault="00250B7F" w:rsidP="00A64082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</w:p>
    <w:p w:rsidR="0055292B" w:rsidRPr="0055292B" w:rsidRDefault="0055292B" w:rsidP="0055292B">
      <w:pPr>
        <w:pStyle w:val="pkt"/>
        <w:numPr>
          <w:ilvl w:val="0"/>
          <w:numId w:val="3"/>
        </w:numPr>
        <w:tabs>
          <w:tab w:val="clear" w:pos="360"/>
          <w:tab w:val="num" w:pos="-993"/>
        </w:tabs>
        <w:spacing w:before="0" w:after="0" w:line="276" w:lineRule="auto"/>
        <w:rPr>
          <w:rFonts w:ascii="Arial" w:hAnsi="Arial" w:cs="Arial"/>
          <w:sz w:val="19"/>
          <w:szCs w:val="19"/>
        </w:rPr>
      </w:pPr>
      <w:r w:rsidRPr="0055292B">
        <w:rPr>
          <w:rFonts w:ascii="Arial" w:hAnsi="Arial" w:cs="Arial"/>
          <w:sz w:val="19"/>
          <w:szCs w:val="19"/>
        </w:rPr>
        <w:t>Wymagany termin wykonania zamówienia:</w:t>
      </w:r>
    </w:p>
    <w:p w:rsidR="0055292B" w:rsidRPr="0055292B" w:rsidRDefault="0055292B" w:rsidP="0055292B">
      <w:pPr>
        <w:pStyle w:val="pkt"/>
        <w:spacing w:before="0" w:after="0" w:line="276" w:lineRule="auto"/>
        <w:ind w:left="360" w:firstLine="0"/>
        <w:rPr>
          <w:rFonts w:ascii="Arial" w:hAnsi="Arial" w:cs="Arial"/>
          <w:color w:val="000000"/>
          <w:sz w:val="19"/>
          <w:szCs w:val="19"/>
        </w:rPr>
      </w:pPr>
      <w:r w:rsidRPr="0055292B">
        <w:rPr>
          <w:rFonts w:ascii="Arial" w:hAnsi="Arial" w:cs="Arial"/>
          <w:sz w:val="19"/>
          <w:szCs w:val="19"/>
        </w:rPr>
        <w:t xml:space="preserve">1.1.  </w:t>
      </w:r>
      <w:r w:rsidRPr="0055292B">
        <w:rPr>
          <w:rFonts w:ascii="Arial" w:hAnsi="Arial" w:cs="Arial"/>
          <w:b/>
          <w:color w:val="000000"/>
          <w:sz w:val="19"/>
          <w:szCs w:val="19"/>
        </w:rPr>
        <w:t>dotyczy zadania nr 1-2:</w:t>
      </w:r>
      <w:r w:rsidRPr="0055292B">
        <w:rPr>
          <w:rFonts w:ascii="Arial" w:eastAsia="Calibri" w:hAnsi="Arial" w:cs="Arial"/>
          <w:color w:val="000000"/>
          <w:sz w:val="19"/>
          <w:szCs w:val="19"/>
          <w:lang w:eastAsia="en-US"/>
        </w:rPr>
        <w:t xml:space="preserve"> </w:t>
      </w:r>
      <w:r w:rsidRPr="0055292B">
        <w:rPr>
          <w:rFonts w:ascii="Arial" w:hAnsi="Arial" w:cs="Arial"/>
          <w:color w:val="000000"/>
          <w:sz w:val="19"/>
          <w:szCs w:val="19"/>
        </w:rPr>
        <w:t xml:space="preserve">sukcesywnie, w miarę potrzeb, przez okres </w:t>
      </w:r>
      <w:r w:rsidRPr="0055292B">
        <w:rPr>
          <w:rFonts w:ascii="Arial" w:hAnsi="Arial" w:cs="Arial"/>
          <w:b/>
          <w:color w:val="000000"/>
          <w:sz w:val="19"/>
          <w:szCs w:val="19"/>
        </w:rPr>
        <w:t>12 miesięcy</w:t>
      </w:r>
      <w:r w:rsidRPr="0055292B">
        <w:rPr>
          <w:rFonts w:ascii="Arial" w:hAnsi="Arial" w:cs="Arial"/>
          <w:color w:val="000000"/>
          <w:sz w:val="19"/>
          <w:szCs w:val="19"/>
        </w:rPr>
        <w:t xml:space="preserve"> od daty podpisania umowy, w oparciu o indywidualnie składane zlecenia określające ilości i asortyment zamawianych produktów;</w:t>
      </w:r>
    </w:p>
    <w:p w:rsidR="0055292B" w:rsidRPr="0055292B" w:rsidRDefault="0055292B" w:rsidP="0055292B">
      <w:pPr>
        <w:pStyle w:val="pkt"/>
        <w:spacing w:before="0" w:after="0" w:line="276" w:lineRule="auto"/>
        <w:ind w:left="360" w:firstLine="0"/>
        <w:rPr>
          <w:rFonts w:ascii="Arial" w:hAnsi="Arial" w:cs="Arial"/>
          <w:sz w:val="19"/>
          <w:szCs w:val="19"/>
        </w:rPr>
      </w:pPr>
      <w:r w:rsidRPr="0055292B">
        <w:rPr>
          <w:rFonts w:ascii="Arial" w:hAnsi="Arial" w:cs="Arial"/>
          <w:color w:val="000000"/>
          <w:sz w:val="19"/>
          <w:szCs w:val="19"/>
        </w:rPr>
        <w:t xml:space="preserve">1.2. </w:t>
      </w:r>
      <w:r w:rsidRPr="0055292B">
        <w:rPr>
          <w:rFonts w:ascii="Arial" w:hAnsi="Arial" w:cs="Arial"/>
          <w:b/>
          <w:color w:val="000000"/>
          <w:sz w:val="19"/>
          <w:szCs w:val="19"/>
        </w:rPr>
        <w:t>dotyczy zadania nr 3</w:t>
      </w:r>
      <w:r w:rsidRPr="0055292B">
        <w:rPr>
          <w:rFonts w:ascii="Arial" w:hAnsi="Arial" w:cs="Arial"/>
          <w:color w:val="000000"/>
          <w:sz w:val="19"/>
          <w:szCs w:val="19"/>
        </w:rPr>
        <w:t>:</w:t>
      </w:r>
      <w:r w:rsidRPr="0055292B">
        <w:rPr>
          <w:rFonts w:ascii="Arial" w:eastAsia="Calibri" w:hAnsi="Arial" w:cs="Arial"/>
          <w:b/>
          <w:color w:val="000000"/>
          <w:sz w:val="19"/>
          <w:szCs w:val="19"/>
          <w:lang w:eastAsia="en-US"/>
        </w:rPr>
        <w:t xml:space="preserve"> </w:t>
      </w:r>
      <w:r w:rsidRPr="0055292B">
        <w:rPr>
          <w:rFonts w:ascii="Arial" w:hAnsi="Arial" w:cs="Arial"/>
          <w:color w:val="000000"/>
          <w:sz w:val="19"/>
          <w:szCs w:val="19"/>
        </w:rPr>
        <w:t xml:space="preserve">sukcesywnie, w miarę potrzeb, przez okres </w:t>
      </w:r>
      <w:r w:rsidRPr="0055292B">
        <w:rPr>
          <w:rFonts w:ascii="Arial" w:hAnsi="Arial" w:cs="Arial"/>
          <w:b/>
          <w:color w:val="000000"/>
          <w:sz w:val="19"/>
          <w:szCs w:val="19"/>
        </w:rPr>
        <w:t xml:space="preserve">24 miesięcy </w:t>
      </w:r>
      <w:r w:rsidRPr="0055292B">
        <w:rPr>
          <w:rFonts w:ascii="Arial" w:hAnsi="Arial" w:cs="Arial"/>
          <w:color w:val="000000"/>
          <w:sz w:val="19"/>
          <w:szCs w:val="19"/>
        </w:rPr>
        <w:t xml:space="preserve">od daty podpisania umowy, w oparciu o indywidualnie składane zlecenia określające zamawianego towaru. </w:t>
      </w:r>
    </w:p>
    <w:p w:rsidR="00373A7C" w:rsidRDefault="0055292B" w:rsidP="00A64082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="00CC0062">
        <w:rPr>
          <w:rFonts w:ascii="Arial" w:hAnsi="Arial" w:cs="Arial"/>
          <w:sz w:val="19"/>
          <w:szCs w:val="19"/>
        </w:rPr>
        <w:t>Wykonanie</w:t>
      </w:r>
      <w:r w:rsidR="00250B7F" w:rsidRPr="00681B96">
        <w:rPr>
          <w:rFonts w:ascii="Arial" w:hAnsi="Arial" w:cs="Arial"/>
          <w:sz w:val="19"/>
          <w:szCs w:val="19"/>
        </w:rPr>
        <w:t xml:space="preserve"> poszczególnych zleceń (dostaw): </w:t>
      </w:r>
    </w:p>
    <w:p w:rsidR="00373A7C" w:rsidRPr="00F42C2C" w:rsidRDefault="00373A7C" w:rsidP="00373A7C">
      <w:pPr>
        <w:pStyle w:val="pkt"/>
        <w:spacing w:before="0" w:after="0" w:line="276" w:lineRule="auto"/>
        <w:ind w:left="3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nr 1 – do 3 dni </w:t>
      </w:r>
      <w:r w:rsidRPr="00F42C2C">
        <w:rPr>
          <w:rFonts w:ascii="Arial" w:hAnsi="Arial" w:cs="Arial"/>
          <w:sz w:val="20"/>
          <w:szCs w:val="20"/>
        </w:rPr>
        <w:t>robocz</w:t>
      </w:r>
      <w:r>
        <w:rPr>
          <w:rFonts w:ascii="Arial" w:hAnsi="Arial" w:cs="Arial"/>
          <w:sz w:val="20"/>
          <w:szCs w:val="20"/>
        </w:rPr>
        <w:t xml:space="preserve">ych od daty złożenia zamówienia </w:t>
      </w:r>
      <w:r>
        <w:rPr>
          <w:rFonts w:ascii="Arial" w:hAnsi="Arial" w:cs="Arial"/>
          <w:sz w:val="19"/>
          <w:szCs w:val="19"/>
        </w:rPr>
        <w:t>(telefonicznie lub e-mailem);</w:t>
      </w:r>
    </w:p>
    <w:p w:rsidR="00373A7C" w:rsidRPr="00373A7C" w:rsidRDefault="00373A7C" w:rsidP="00373A7C">
      <w:pPr>
        <w:pStyle w:val="pkt"/>
        <w:spacing w:before="0" w:after="0" w:line="312" w:lineRule="auto"/>
        <w:ind w:left="0" w:firstLine="357"/>
        <w:rPr>
          <w:rFonts w:ascii="Arial" w:hAnsi="Arial" w:cs="Arial"/>
          <w:sz w:val="19"/>
          <w:szCs w:val="19"/>
        </w:rPr>
      </w:pPr>
      <w:r w:rsidRPr="00F42C2C">
        <w:rPr>
          <w:rFonts w:ascii="Arial" w:hAnsi="Arial" w:cs="Arial"/>
          <w:sz w:val="20"/>
          <w:szCs w:val="20"/>
        </w:rPr>
        <w:t>Zadanie nr 2 – do 3 dni robocz</w:t>
      </w:r>
      <w:r>
        <w:rPr>
          <w:rFonts w:ascii="Arial" w:hAnsi="Arial" w:cs="Arial"/>
          <w:sz w:val="20"/>
          <w:szCs w:val="20"/>
        </w:rPr>
        <w:t xml:space="preserve">ych od daty złożenia zamówienia </w:t>
      </w:r>
      <w:r>
        <w:rPr>
          <w:rFonts w:ascii="Arial" w:hAnsi="Arial" w:cs="Arial"/>
          <w:sz w:val="19"/>
          <w:szCs w:val="19"/>
        </w:rPr>
        <w:t>(telefonicznie lub e-mailem);</w:t>
      </w:r>
    </w:p>
    <w:p w:rsidR="00373A7C" w:rsidRDefault="0055292B" w:rsidP="00FD543C">
      <w:pPr>
        <w:pStyle w:val="pkt"/>
        <w:spacing w:before="0" w:after="0" w:line="276" w:lineRule="auto"/>
        <w:ind w:left="357"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Zadanie nr 3</w:t>
      </w:r>
      <w:r w:rsidR="00373A7C">
        <w:rPr>
          <w:rFonts w:ascii="Arial" w:hAnsi="Arial" w:cs="Arial"/>
          <w:sz w:val="20"/>
          <w:szCs w:val="20"/>
        </w:rPr>
        <w:t xml:space="preserve"> – do 4 tygodni od daty złożenia zamówienia </w:t>
      </w:r>
      <w:r w:rsidR="00373A7C">
        <w:rPr>
          <w:rFonts w:ascii="Arial" w:hAnsi="Arial" w:cs="Arial"/>
          <w:sz w:val="19"/>
          <w:szCs w:val="19"/>
        </w:rPr>
        <w:t>(telefonicznie lub e-mailem)</w:t>
      </w:r>
      <w:r w:rsidR="00FD543C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Default="00250B7F" w:rsidP="00FC5C52">
      <w:pPr>
        <w:pStyle w:val="us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A64082" w:rsidRPr="00681B96" w:rsidRDefault="00A64082" w:rsidP="00FC5C52">
      <w:pPr>
        <w:pStyle w:val="us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</w:p>
    <w:p w:rsidR="004E1E76" w:rsidRDefault="00250B7F" w:rsidP="00FC5C52">
      <w:pPr>
        <w:pStyle w:val="pkt"/>
        <w:spacing w:after="0" w:line="312" w:lineRule="auto"/>
        <w:ind w:left="0" w:firstLine="0"/>
        <w:contextualSpacing/>
        <w:rPr>
          <w:rFonts w:ascii="Arial" w:hAnsi="Arial" w:cs="Arial"/>
          <w:sz w:val="19"/>
          <w:szCs w:val="19"/>
        </w:rPr>
      </w:pPr>
      <w:r w:rsidRPr="00FC5C52">
        <w:rPr>
          <w:rFonts w:ascii="Arial" w:hAnsi="Arial" w:cs="Arial"/>
          <w:sz w:val="19"/>
          <w:szCs w:val="19"/>
          <w:u w:val="single"/>
        </w:rPr>
        <w:lastRenderedPageBreak/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</w:p>
    <w:p w:rsidR="00FC5C52" w:rsidRDefault="00FC5C52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19"/>
          <w:szCs w:val="19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5079"/>
      </w:tblGrid>
      <w:tr w:rsidR="009B5766" w:rsidRPr="00FC7AD4" w:rsidTr="00FD543C">
        <w:trPr>
          <w:cantSplit/>
          <w:trHeight w:val="425"/>
          <w:jc w:val="center"/>
        </w:trPr>
        <w:tc>
          <w:tcPr>
            <w:tcW w:w="4258" w:type="dxa"/>
            <w:vAlign w:val="center"/>
          </w:tcPr>
          <w:p w:rsidR="009B5766" w:rsidRPr="009B5766" w:rsidRDefault="009B5766" w:rsidP="009B5766">
            <w:pPr>
              <w:spacing w:after="0"/>
              <w:ind w:left="3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B5766">
              <w:rPr>
                <w:rFonts w:ascii="Arial" w:hAnsi="Arial" w:cs="Arial"/>
                <w:b/>
                <w:sz w:val="19"/>
                <w:szCs w:val="19"/>
              </w:rPr>
              <w:t>dla Zadania nr 1</w:t>
            </w:r>
            <w:r w:rsidR="00034169">
              <w:rPr>
                <w:rFonts w:ascii="Arial" w:hAnsi="Arial" w:cs="Arial"/>
                <w:b/>
                <w:sz w:val="19"/>
                <w:szCs w:val="19"/>
              </w:rPr>
              <w:t xml:space="preserve"> Akumulatory CENTRA </w:t>
            </w:r>
          </w:p>
        </w:tc>
        <w:tc>
          <w:tcPr>
            <w:tcW w:w="5079" w:type="dxa"/>
            <w:vAlign w:val="center"/>
          </w:tcPr>
          <w:p w:rsidR="009B5766" w:rsidRPr="009B5766" w:rsidRDefault="009B5766" w:rsidP="009B5766">
            <w:pPr>
              <w:spacing w:after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B5766">
              <w:rPr>
                <w:rFonts w:ascii="Arial" w:hAnsi="Arial" w:cs="Arial"/>
                <w:b/>
                <w:sz w:val="19"/>
                <w:szCs w:val="19"/>
              </w:rPr>
              <w:t>7 000,00 zł (słownie: siedem tysięcy złotych 00/100)</w:t>
            </w:r>
          </w:p>
        </w:tc>
      </w:tr>
      <w:tr w:rsidR="009B5766" w:rsidRPr="00FC7AD4" w:rsidTr="00FD543C">
        <w:trPr>
          <w:cantSplit/>
          <w:trHeight w:val="425"/>
          <w:jc w:val="center"/>
        </w:trPr>
        <w:tc>
          <w:tcPr>
            <w:tcW w:w="4258" w:type="dxa"/>
            <w:vAlign w:val="center"/>
          </w:tcPr>
          <w:p w:rsidR="009B5766" w:rsidRPr="009B5766" w:rsidRDefault="009B5766" w:rsidP="009B5766">
            <w:pPr>
              <w:spacing w:after="0"/>
              <w:ind w:left="3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B5766">
              <w:rPr>
                <w:rFonts w:ascii="Arial" w:hAnsi="Arial" w:cs="Arial"/>
                <w:b/>
                <w:sz w:val="19"/>
                <w:szCs w:val="19"/>
              </w:rPr>
              <w:t>dla Zadania nr 2</w:t>
            </w:r>
            <w:r w:rsidR="00034169">
              <w:rPr>
                <w:rFonts w:ascii="Arial" w:hAnsi="Arial" w:cs="Arial"/>
                <w:b/>
                <w:sz w:val="19"/>
                <w:szCs w:val="19"/>
              </w:rPr>
              <w:t xml:space="preserve"> Akumulatory VARTA</w:t>
            </w:r>
          </w:p>
        </w:tc>
        <w:tc>
          <w:tcPr>
            <w:tcW w:w="5079" w:type="dxa"/>
            <w:vAlign w:val="center"/>
          </w:tcPr>
          <w:p w:rsidR="009B5766" w:rsidRPr="009B5766" w:rsidRDefault="009B5766" w:rsidP="009B5766">
            <w:pPr>
              <w:spacing w:after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B5766">
              <w:rPr>
                <w:rFonts w:ascii="Arial" w:hAnsi="Arial" w:cs="Arial"/>
                <w:b/>
                <w:sz w:val="19"/>
                <w:szCs w:val="19"/>
              </w:rPr>
              <w:t>800,00 zł (słownie: osiemset złotych 00/100)</w:t>
            </w:r>
          </w:p>
        </w:tc>
      </w:tr>
      <w:tr w:rsidR="009B5766" w:rsidRPr="00FC7AD4" w:rsidTr="00FD543C">
        <w:trPr>
          <w:cantSplit/>
          <w:trHeight w:val="425"/>
          <w:jc w:val="center"/>
        </w:trPr>
        <w:tc>
          <w:tcPr>
            <w:tcW w:w="4258" w:type="dxa"/>
            <w:vAlign w:val="center"/>
          </w:tcPr>
          <w:p w:rsidR="009B5766" w:rsidRPr="009B5766" w:rsidRDefault="009B5766" w:rsidP="009B5766">
            <w:pPr>
              <w:spacing w:after="0"/>
              <w:ind w:left="3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B5766">
              <w:rPr>
                <w:rFonts w:ascii="Arial" w:hAnsi="Arial" w:cs="Arial"/>
                <w:b/>
                <w:sz w:val="19"/>
                <w:szCs w:val="19"/>
              </w:rPr>
              <w:t>dla Zadania nr 3</w:t>
            </w:r>
            <w:r w:rsidR="00034169">
              <w:rPr>
                <w:rFonts w:ascii="Arial" w:hAnsi="Arial" w:cs="Arial"/>
                <w:b/>
                <w:sz w:val="19"/>
                <w:szCs w:val="19"/>
              </w:rPr>
              <w:t xml:space="preserve"> Lusterka tramwajowe </w:t>
            </w:r>
          </w:p>
        </w:tc>
        <w:tc>
          <w:tcPr>
            <w:tcW w:w="5079" w:type="dxa"/>
            <w:vAlign w:val="center"/>
          </w:tcPr>
          <w:p w:rsidR="009B5766" w:rsidRPr="009B5766" w:rsidRDefault="009B5766" w:rsidP="009B5766">
            <w:pPr>
              <w:spacing w:after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B5766">
              <w:rPr>
                <w:rFonts w:ascii="Arial" w:hAnsi="Arial" w:cs="Arial"/>
                <w:b/>
                <w:sz w:val="19"/>
                <w:szCs w:val="19"/>
              </w:rPr>
              <w:t>3 000,00 zł  (słownie: trzy tysiące złotych 00/100)</w:t>
            </w:r>
          </w:p>
        </w:tc>
      </w:tr>
    </w:tbl>
    <w:p w:rsidR="009B5766" w:rsidRDefault="009B5766" w:rsidP="00FC5C52">
      <w:pPr>
        <w:spacing w:after="0" w:line="312" w:lineRule="auto"/>
        <w:jc w:val="both"/>
        <w:rPr>
          <w:rFonts w:ascii="Arial" w:hAnsi="Arial" w:cs="Arial"/>
          <w:sz w:val="19"/>
          <w:szCs w:val="19"/>
          <w:u w:val="single"/>
        </w:rPr>
      </w:pPr>
    </w:p>
    <w:p w:rsidR="00250B7F" w:rsidRPr="00681B96" w:rsidRDefault="00250B7F" w:rsidP="00FC5C52">
      <w:pPr>
        <w:spacing w:after="0" w:line="312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FC5C52">
      <w:pPr>
        <w:pStyle w:val="Zwykytekst"/>
        <w:tabs>
          <w:tab w:val="left" w:pos="2552"/>
        </w:tabs>
        <w:spacing w:line="312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</w:p>
    <w:p w:rsidR="00250B7F" w:rsidRPr="00681B96" w:rsidRDefault="00250B7F" w:rsidP="00FC5C52">
      <w:pPr>
        <w:pStyle w:val="Zwykytekst"/>
        <w:spacing w:line="312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55292B">
        <w:rPr>
          <w:rFonts w:ascii="Arial" w:hAnsi="Arial" w:cs="Arial"/>
          <w:b/>
          <w:sz w:val="19"/>
          <w:szCs w:val="19"/>
        </w:rPr>
        <w:t>13.02.2018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6E098B">
        <w:rPr>
          <w:rFonts w:ascii="Arial" w:hAnsi="Arial" w:cs="Arial"/>
          <w:b/>
          <w:sz w:val="19"/>
          <w:szCs w:val="19"/>
        </w:rPr>
        <w:t>09:</w:t>
      </w:r>
      <w:r w:rsidR="007A6EEE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FC5C52">
      <w:pPr>
        <w:pStyle w:val="pkt1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55292B">
        <w:rPr>
          <w:rFonts w:ascii="Arial" w:hAnsi="Arial" w:cs="Arial"/>
          <w:b/>
          <w:sz w:val="19"/>
          <w:szCs w:val="19"/>
        </w:rPr>
        <w:t>13.02.2018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6E098B">
        <w:rPr>
          <w:rFonts w:ascii="Arial" w:hAnsi="Arial" w:cs="Arial"/>
          <w:b/>
          <w:sz w:val="19"/>
          <w:szCs w:val="19"/>
        </w:rPr>
        <w:t>10</w:t>
      </w:r>
      <w:r w:rsidR="00D06FDC">
        <w:rPr>
          <w:rFonts w:ascii="Arial" w:hAnsi="Arial" w:cs="Arial"/>
          <w:b/>
          <w:sz w:val="19"/>
          <w:szCs w:val="19"/>
        </w:rPr>
        <w:t>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FC5C52">
      <w:pPr>
        <w:pStyle w:val="pkt1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681B96">
      <w:pPr>
        <w:pStyle w:val="Zwykytekst"/>
        <w:spacing w:line="276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Kraków, dnia </w:t>
      </w:r>
      <w:r w:rsidR="0059554F">
        <w:rPr>
          <w:rFonts w:ascii="Arial" w:hAnsi="Arial" w:cs="Arial"/>
          <w:sz w:val="19"/>
          <w:szCs w:val="19"/>
        </w:rPr>
        <w:t>30.01.</w:t>
      </w:r>
      <w:r w:rsidR="0055292B">
        <w:rPr>
          <w:rFonts w:ascii="Arial" w:hAnsi="Arial" w:cs="Arial"/>
          <w:sz w:val="19"/>
          <w:szCs w:val="19"/>
        </w:rPr>
        <w:t>2018</w:t>
      </w:r>
      <w:r w:rsidR="007F3E2A">
        <w:rPr>
          <w:rFonts w:ascii="Arial" w:hAnsi="Arial" w:cs="Arial"/>
          <w:sz w:val="19"/>
          <w:szCs w:val="19"/>
        </w:rPr>
        <w:t xml:space="preserve"> </w:t>
      </w:r>
      <w:r w:rsidR="00250B7F" w:rsidRPr="00681B96">
        <w:rPr>
          <w:rFonts w:ascii="Arial" w:hAnsi="Arial" w:cs="Arial"/>
          <w:sz w:val="19"/>
          <w:szCs w:val="19"/>
        </w:rPr>
        <w:t>r.</w:t>
      </w:r>
      <w:r w:rsidR="00250B7F"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1B2040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55292B">
      <w:rPr>
        <w:rFonts w:ascii="Arial" w:hAnsi="Arial" w:cs="Arial"/>
        <w:sz w:val="16"/>
        <w:szCs w:val="16"/>
      </w:rPr>
      <w:t>6/18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59554F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59554F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34169"/>
    <w:rsid w:val="000676A9"/>
    <w:rsid w:val="000A1B5C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B0812"/>
    <w:rsid w:val="001B2040"/>
    <w:rsid w:val="001E1779"/>
    <w:rsid w:val="00242BAA"/>
    <w:rsid w:val="00250B7F"/>
    <w:rsid w:val="002563BC"/>
    <w:rsid w:val="002910FC"/>
    <w:rsid w:val="00297EA9"/>
    <w:rsid w:val="002A2A93"/>
    <w:rsid w:val="002A3EB4"/>
    <w:rsid w:val="00323659"/>
    <w:rsid w:val="00333DD6"/>
    <w:rsid w:val="003344FB"/>
    <w:rsid w:val="00373A7C"/>
    <w:rsid w:val="00382497"/>
    <w:rsid w:val="00383474"/>
    <w:rsid w:val="00386DC9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5292B"/>
    <w:rsid w:val="00582236"/>
    <w:rsid w:val="00583279"/>
    <w:rsid w:val="00586188"/>
    <w:rsid w:val="0059288A"/>
    <w:rsid w:val="0059554F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E098B"/>
    <w:rsid w:val="006F64A5"/>
    <w:rsid w:val="0073576D"/>
    <w:rsid w:val="007402D5"/>
    <w:rsid w:val="007439E3"/>
    <w:rsid w:val="00746394"/>
    <w:rsid w:val="00753CFA"/>
    <w:rsid w:val="00755392"/>
    <w:rsid w:val="007705F8"/>
    <w:rsid w:val="0078468B"/>
    <w:rsid w:val="0078598D"/>
    <w:rsid w:val="007A32B1"/>
    <w:rsid w:val="007A6EEE"/>
    <w:rsid w:val="007A7ACB"/>
    <w:rsid w:val="007E3EBF"/>
    <w:rsid w:val="007F0A0A"/>
    <w:rsid w:val="007F3E2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B5766"/>
    <w:rsid w:val="009E629F"/>
    <w:rsid w:val="00A1007E"/>
    <w:rsid w:val="00A13295"/>
    <w:rsid w:val="00A14881"/>
    <w:rsid w:val="00A44F39"/>
    <w:rsid w:val="00A60E27"/>
    <w:rsid w:val="00A64082"/>
    <w:rsid w:val="00A657B3"/>
    <w:rsid w:val="00A71CA2"/>
    <w:rsid w:val="00A9250E"/>
    <w:rsid w:val="00AA075A"/>
    <w:rsid w:val="00AA7BA3"/>
    <w:rsid w:val="00AC50E4"/>
    <w:rsid w:val="00AD33DD"/>
    <w:rsid w:val="00AE43C3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BF6C88"/>
    <w:rsid w:val="00C12B41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52593"/>
    <w:rsid w:val="00D76A5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C5C52"/>
    <w:rsid w:val="00FD53A5"/>
    <w:rsid w:val="00FD543C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02C06A3A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DDA3-0EB4-4986-B605-9FB1EE64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73</cp:revision>
  <cp:lastPrinted>2017-02-20T06:03:00Z</cp:lastPrinted>
  <dcterms:created xsi:type="dcterms:W3CDTF">2016-03-24T09:38:00Z</dcterms:created>
  <dcterms:modified xsi:type="dcterms:W3CDTF">2018-01-30T07:00:00Z</dcterms:modified>
</cp:coreProperties>
</file>