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DD" w:rsidRDefault="001904DD" w:rsidP="000570AB">
      <w:pPr>
        <w:pStyle w:val="Nagwek5"/>
        <w:numPr>
          <w:ilvl w:val="0"/>
          <w:numId w:val="0"/>
        </w:numPr>
        <w:spacing w:before="0" w:after="0"/>
        <w:rPr>
          <w:rStyle w:val="Pogrubienie"/>
          <w:b/>
          <w:sz w:val="18"/>
          <w:szCs w:val="18"/>
          <w:lang w:val="pl-PL"/>
        </w:rPr>
      </w:pP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</w:r>
      <w:r w:rsidRPr="00516B0E">
        <w:rPr>
          <w:rStyle w:val="Pogrubienie"/>
          <w:b/>
          <w:sz w:val="18"/>
          <w:szCs w:val="18"/>
          <w:lang w:val="pl-PL"/>
        </w:rPr>
        <w:tab/>
        <w:t>Załącznik 1C do SIWZ</w:t>
      </w:r>
    </w:p>
    <w:p w:rsidR="000570AB" w:rsidRPr="000570AB" w:rsidRDefault="000570AB" w:rsidP="000570AB">
      <w:pPr>
        <w:pStyle w:val="Nagwek5"/>
        <w:numPr>
          <w:ilvl w:val="0"/>
          <w:numId w:val="0"/>
        </w:numPr>
        <w:spacing w:before="0" w:after="0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>
        <w:rPr>
          <w:rStyle w:val="Pogrubienie"/>
          <w:b/>
          <w:sz w:val="18"/>
          <w:szCs w:val="18"/>
          <w:lang w:val="pl-PL"/>
        </w:rPr>
        <w:tab/>
      </w:r>
      <w:r w:rsidRPr="000570AB">
        <w:rPr>
          <w:rStyle w:val="Pogrubienie"/>
          <w:b/>
          <w:sz w:val="18"/>
          <w:szCs w:val="18"/>
          <w:lang w:val="pl-PL"/>
        </w:rPr>
        <w:t>LZ-281-83/17</w:t>
      </w:r>
    </w:p>
    <w:p w:rsidR="001904DD" w:rsidRPr="00516B0E" w:rsidRDefault="001904DD" w:rsidP="001904DD">
      <w:pPr>
        <w:pStyle w:val="Nagwek5"/>
        <w:numPr>
          <w:ilvl w:val="0"/>
          <w:numId w:val="0"/>
        </w:numPr>
        <w:jc w:val="center"/>
        <w:rPr>
          <w:rStyle w:val="Pogrubienie"/>
          <w:b/>
          <w:sz w:val="18"/>
          <w:szCs w:val="18"/>
          <w:lang w:val="pl-PL"/>
        </w:rPr>
      </w:pPr>
      <w:r w:rsidRPr="00516B0E">
        <w:rPr>
          <w:rStyle w:val="Pogrubienie"/>
          <w:b/>
          <w:sz w:val="18"/>
          <w:szCs w:val="18"/>
          <w:lang w:val="pl-PL"/>
        </w:rPr>
        <w:t>System TETRA ROHILL</w:t>
      </w:r>
    </w:p>
    <w:p w:rsidR="00E3161A" w:rsidRPr="00516B0E" w:rsidRDefault="001904DD" w:rsidP="00E3161A">
      <w:pPr>
        <w:pStyle w:val="Nagwek5"/>
        <w:numPr>
          <w:ilvl w:val="0"/>
          <w:numId w:val="0"/>
        </w:numPr>
        <w:rPr>
          <w:rStyle w:val="Pogrubienie"/>
          <w:sz w:val="18"/>
          <w:szCs w:val="18"/>
          <w:lang w:val="pl-PL"/>
        </w:rPr>
      </w:pPr>
      <w:r w:rsidRPr="00516B0E">
        <w:rPr>
          <w:rStyle w:val="Pogrubienie"/>
          <w:sz w:val="18"/>
          <w:szCs w:val="18"/>
          <w:lang w:val="pl-PL"/>
        </w:rPr>
        <w:t>Tabela 1</w:t>
      </w:r>
      <w:r w:rsidR="00FB3A47" w:rsidRPr="00516B0E">
        <w:rPr>
          <w:rStyle w:val="Pogrubienie"/>
          <w:sz w:val="18"/>
          <w:szCs w:val="18"/>
          <w:lang w:val="pl-PL"/>
        </w:rPr>
        <w:t>A</w:t>
      </w:r>
      <w:r w:rsidRPr="00516B0E">
        <w:rPr>
          <w:rStyle w:val="Pogrubienie"/>
          <w:sz w:val="18"/>
          <w:szCs w:val="18"/>
          <w:lang w:val="pl-PL"/>
        </w:rPr>
        <w:t xml:space="preserve"> –</w:t>
      </w:r>
      <w:r w:rsidR="00E3161A" w:rsidRPr="00516B0E">
        <w:rPr>
          <w:rStyle w:val="Pogrubienie"/>
          <w:sz w:val="18"/>
          <w:szCs w:val="18"/>
          <w:lang w:val="pl-PL"/>
        </w:rPr>
        <w:t xml:space="preserve"> SPECYFIKACJA USŁUG </w:t>
      </w:r>
      <w:r w:rsidR="00FB3A47" w:rsidRPr="00221E59">
        <w:rPr>
          <w:rStyle w:val="Pogrubienie"/>
          <w:sz w:val="18"/>
          <w:szCs w:val="18"/>
          <w:u w:val="single"/>
          <w:lang w:val="pl-PL"/>
        </w:rPr>
        <w:t>lokalizacja Krzemionki</w:t>
      </w:r>
      <w:r w:rsidR="00FB3A47" w:rsidRPr="00516B0E">
        <w:rPr>
          <w:rStyle w:val="Pogrubienie"/>
          <w:sz w:val="18"/>
          <w:szCs w:val="18"/>
          <w:lang w:val="pl-PL"/>
        </w:rPr>
        <w:t xml:space="preserve"> + </w:t>
      </w:r>
      <w:r w:rsidR="00FB3A47" w:rsidRPr="00516B0E">
        <w:rPr>
          <w:rStyle w:val="Pogrubienie"/>
          <w:bCs/>
          <w:sz w:val="18"/>
          <w:szCs w:val="18"/>
          <w:lang w:val="pl-PL"/>
        </w:rPr>
        <w:t>system antenowy, radiolinie Ericsson, sprzęt zapasowy, oprogramowanie</w:t>
      </w:r>
    </w:p>
    <w:tbl>
      <w:tblPr>
        <w:tblW w:w="9284" w:type="dxa"/>
        <w:tblInd w:w="-7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6448"/>
      </w:tblGrid>
      <w:tr w:rsidR="00A57A1A" w:rsidRPr="00516B0E" w:rsidTr="0032357B">
        <w:trPr>
          <w:trHeight w:val="270"/>
        </w:trPr>
        <w:tc>
          <w:tcPr>
            <w:tcW w:w="426" w:type="dxa"/>
          </w:tcPr>
          <w:p w:rsidR="00A57A1A" w:rsidRPr="00516B0E" w:rsidRDefault="00A57A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7A1A" w:rsidRPr="00516B0E" w:rsidRDefault="00A57A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7A1A" w:rsidRPr="00516B0E" w:rsidRDefault="00A57A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A57A1A" w:rsidRPr="00516B0E" w:rsidRDefault="00A57A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OPIS USŁUGI</w:t>
            </w:r>
          </w:p>
        </w:tc>
      </w:tr>
      <w:tr w:rsidR="00996E7C" w:rsidRPr="00516B0E" w:rsidTr="0032357B">
        <w:trPr>
          <w:trHeight w:val="1125"/>
        </w:trPr>
        <w:tc>
          <w:tcPr>
            <w:tcW w:w="426" w:type="dxa"/>
          </w:tcPr>
          <w:p w:rsidR="00996E7C" w:rsidRPr="00516B0E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E7C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SUPPORT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996E7C" w:rsidRPr="00516B0E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WSPARCIE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96E7C" w:rsidRPr="00516B0E" w:rsidRDefault="00996E7C" w:rsidP="00780FD5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Tetra Krzemionki               </w:t>
            </w:r>
          </w:p>
        </w:tc>
        <w:tc>
          <w:tcPr>
            <w:tcW w:w="6448" w:type="dxa"/>
            <w:shd w:val="clear" w:color="auto" w:fill="auto"/>
            <w:vAlign w:val="center"/>
            <w:hideMark/>
          </w:tcPr>
          <w:p w:rsidR="00996E7C" w:rsidRPr="00516B0E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Gotowość serwisu oraz usuwanie uszkodzeń zdalne lub na miejscu. Casy reakcji oraz czasy usun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ięcia problemu zdeterminowane są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klasą zgłoszonego problemu tj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A,B lub C (zgodnie z pkt. I.4.3 SIWZ).</w:t>
            </w:r>
          </w:p>
        </w:tc>
      </w:tr>
      <w:tr w:rsidR="00996E7C" w:rsidRPr="00516B0E" w:rsidTr="0032357B">
        <w:trPr>
          <w:trHeight w:val="1763"/>
        </w:trPr>
        <w:tc>
          <w:tcPr>
            <w:tcW w:w="426" w:type="dxa"/>
          </w:tcPr>
          <w:p w:rsidR="00996E7C" w:rsidRPr="00516B0E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E7C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REPAIR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996E7C" w:rsidRPr="00516B0E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NAPRAWA</w:t>
            </w:r>
          </w:p>
        </w:tc>
        <w:tc>
          <w:tcPr>
            <w:tcW w:w="1134" w:type="dxa"/>
            <w:vMerge/>
            <w:vAlign w:val="center"/>
            <w:hideMark/>
          </w:tcPr>
          <w:p w:rsidR="00996E7C" w:rsidRPr="00516B0E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8" w:type="dxa"/>
            <w:shd w:val="clear" w:color="auto" w:fill="auto"/>
            <w:vAlign w:val="center"/>
            <w:hideMark/>
          </w:tcPr>
          <w:p w:rsidR="00996E7C" w:rsidRPr="00516B0E" w:rsidRDefault="00996E7C" w:rsidP="00780FD5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Usuwanie awarii odbywa się w trybie zdefiniowanym w usłudze Support (8x5). Czas reakcji zdeterminowany jest klasą zgłoszonego problemu, </w:t>
            </w:r>
            <w:r w:rsidRPr="00780FD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 którym mowa w pkt. I.4.3 SIWZ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naprawa na następny dzień roboczy – urządzenie zostanie naprawione lub wymienione na nowe.</w:t>
            </w:r>
          </w:p>
        </w:tc>
      </w:tr>
      <w:tr w:rsidR="00996E7C" w:rsidRPr="00516B0E" w:rsidTr="0032357B">
        <w:trPr>
          <w:trHeight w:val="540"/>
        </w:trPr>
        <w:tc>
          <w:tcPr>
            <w:tcW w:w="426" w:type="dxa"/>
          </w:tcPr>
          <w:p w:rsidR="00996E7C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6E7C" w:rsidRPr="00402005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Dodatkowe</w:t>
            </w:r>
          </w:p>
        </w:tc>
        <w:tc>
          <w:tcPr>
            <w:tcW w:w="1134" w:type="dxa"/>
            <w:vMerge/>
            <w:vAlign w:val="center"/>
          </w:tcPr>
          <w:p w:rsidR="00996E7C" w:rsidRPr="00402005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8" w:type="dxa"/>
            <w:shd w:val="clear" w:color="auto" w:fill="auto"/>
            <w:vAlign w:val="center"/>
          </w:tcPr>
          <w:p w:rsidR="00996E7C" w:rsidRPr="00402005" w:rsidRDefault="00996E7C" w:rsidP="00780FD5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licencji TIG2 zgodnie z pkt. I.3.11 SIWZ</w:t>
            </w:r>
          </w:p>
        </w:tc>
      </w:tr>
      <w:tr w:rsidR="00996E7C" w:rsidRPr="00516B0E" w:rsidTr="0032357B">
        <w:trPr>
          <w:trHeight w:val="534"/>
        </w:trPr>
        <w:tc>
          <w:tcPr>
            <w:tcW w:w="426" w:type="dxa"/>
          </w:tcPr>
          <w:p w:rsidR="00996E7C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6E7C" w:rsidRPr="00402005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Upgrade/</w:t>
            </w:r>
          </w:p>
          <w:p w:rsidR="00996E7C" w:rsidRPr="00402005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Aktualizacja</w:t>
            </w:r>
          </w:p>
        </w:tc>
        <w:tc>
          <w:tcPr>
            <w:tcW w:w="1134" w:type="dxa"/>
            <w:vMerge/>
            <w:vAlign w:val="center"/>
          </w:tcPr>
          <w:p w:rsidR="00996E7C" w:rsidRPr="00402005" w:rsidRDefault="00996E7C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8" w:type="dxa"/>
            <w:shd w:val="clear" w:color="auto" w:fill="auto"/>
            <w:vAlign w:val="center"/>
          </w:tcPr>
          <w:p w:rsidR="00996E7C" w:rsidRPr="00402005" w:rsidRDefault="00996E7C" w:rsidP="00780FD5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Uprade systemu zgodnie z pkt. I.3.10 </w:t>
            </w:r>
            <w:r w:rsidR="00320F20"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 i b </w:t>
            </w: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SIWZ</w:t>
            </w:r>
          </w:p>
        </w:tc>
      </w:tr>
      <w:tr w:rsidR="0032357B" w:rsidRPr="00516B0E" w:rsidTr="0032357B">
        <w:trPr>
          <w:trHeight w:val="534"/>
        </w:trPr>
        <w:tc>
          <w:tcPr>
            <w:tcW w:w="426" w:type="dxa"/>
          </w:tcPr>
          <w:p w:rsidR="0032357B" w:rsidRDefault="0032357B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357B" w:rsidRPr="00402005" w:rsidRDefault="0032357B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Przeglądy infrastruktury</w:t>
            </w:r>
          </w:p>
        </w:tc>
        <w:tc>
          <w:tcPr>
            <w:tcW w:w="1134" w:type="dxa"/>
            <w:vAlign w:val="center"/>
          </w:tcPr>
          <w:p w:rsidR="0032357B" w:rsidRPr="00402005" w:rsidRDefault="0032357B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8" w:type="dxa"/>
            <w:shd w:val="clear" w:color="auto" w:fill="auto"/>
            <w:vAlign w:val="center"/>
          </w:tcPr>
          <w:p w:rsidR="0032357B" w:rsidRPr="00402005" w:rsidRDefault="0032357B" w:rsidP="0032357B">
            <w:pPr>
              <w:widowControl/>
              <w:suppressAutoHyphens w:val="0"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Przegląd systemu TETRA z pkt. 3.9 SIWZ</w:t>
            </w:r>
          </w:p>
        </w:tc>
      </w:tr>
    </w:tbl>
    <w:p w:rsidR="003A2AA6" w:rsidRPr="00516B0E" w:rsidRDefault="003A2AA6">
      <w:pPr>
        <w:rPr>
          <w:rFonts w:ascii="Arial" w:hAnsi="Arial" w:cs="Arial"/>
          <w:sz w:val="18"/>
          <w:szCs w:val="18"/>
        </w:rPr>
      </w:pPr>
    </w:p>
    <w:p w:rsidR="00E3161A" w:rsidRPr="00516B0E" w:rsidRDefault="00FB3A47" w:rsidP="00FB3A47">
      <w:pPr>
        <w:pStyle w:val="Nagwek5"/>
        <w:numPr>
          <w:ilvl w:val="0"/>
          <w:numId w:val="0"/>
        </w:numPr>
        <w:rPr>
          <w:sz w:val="18"/>
          <w:szCs w:val="18"/>
          <w:lang w:val="pl-PL"/>
        </w:rPr>
      </w:pPr>
      <w:r w:rsidRPr="00516B0E">
        <w:rPr>
          <w:rStyle w:val="Pogrubienie"/>
          <w:sz w:val="18"/>
          <w:szCs w:val="18"/>
          <w:lang w:val="pl-PL"/>
        </w:rPr>
        <w:t>Tabela 2A</w:t>
      </w:r>
      <w:r w:rsidR="00E3161A" w:rsidRPr="00516B0E">
        <w:rPr>
          <w:rStyle w:val="Pogrubienie"/>
          <w:sz w:val="18"/>
          <w:szCs w:val="18"/>
          <w:lang w:val="pl-PL"/>
        </w:rPr>
        <w:t xml:space="preserve"> </w:t>
      </w:r>
      <w:r w:rsidR="00996E7C">
        <w:rPr>
          <w:rStyle w:val="Pogrubienie"/>
          <w:sz w:val="18"/>
          <w:szCs w:val="18"/>
          <w:lang w:val="pl-PL"/>
        </w:rPr>
        <w:t>–</w:t>
      </w:r>
      <w:r w:rsidRPr="00516B0E">
        <w:rPr>
          <w:rStyle w:val="Pogrubienie"/>
          <w:sz w:val="18"/>
          <w:szCs w:val="18"/>
          <w:lang w:val="pl-PL"/>
        </w:rPr>
        <w:t xml:space="preserve"> </w:t>
      </w:r>
      <w:r w:rsidR="00E3161A" w:rsidRPr="00516B0E">
        <w:rPr>
          <w:rStyle w:val="Pogrubienie"/>
          <w:sz w:val="18"/>
          <w:szCs w:val="18"/>
          <w:lang w:val="pl-PL"/>
        </w:rPr>
        <w:t>SPECYFIK</w:t>
      </w:r>
      <w:r w:rsidR="00996E7C">
        <w:rPr>
          <w:rStyle w:val="Pogrubienie"/>
          <w:sz w:val="18"/>
          <w:szCs w:val="18"/>
          <w:lang w:val="pl-PL"/>
        </w:rPr>
        <w:t>3</w:t>
      </w:r>
      <w:r w:rsidR="00E3161A" w:rsidRPr="00516B0E">
        <w:rPr>
          <w:rStyle w:val="Pogrubienie"/>
          <w:sz w:val="18"/>
          <w:szCs w:val="18"/>
          <w:lang w:val="pl-PL"/>
        </w:rPr>
        <w:t>ACJA PRODUKTÓW –</w:t>
      </w:r>
      <w:r w:rsidRPr="00516B0E">
        <w:rPr>
          <w:rStyle w:val="Pogrubienie"/>
          <w:sz w:val="18"/>
          <w:szCs w:val="18"/>
          <w:lang w:val="pl-PL"/>
        </w:rPr>
        <w:t xml:space="preserve"> </w:t>
      </w:r>
      <w:r w:rsidRPr="00221E59">
        <w:rPr>
          <w:rStyle w:val="Pogrubienie"/>
          <w:sz w:val="18"/>
          <w:szCs w:val="18"/>
          <w:u w:val="single"/>
          <w:lang w:val="pl-PL"/>
        </w:rPr>
        <w:t xml:space="preserve">lokalizacja </w:t>
      </w:r>
      <w:r w:rsidR="00E3161A" w:rsidRPr="00221E59">
        <w:rPr>
          <w:rStyle w:val="Pogrubienie"/>
          <w:sz w:val="18"/>
          <w:szCs w:val="18"/>
          <w:u w:val="single"/>
          <w:lang w:val="pl-PL"/>
        </w:rPr>
        <w:t>Krzemionki</w:t>
      </w:r>
      <w:r w:rsidR="00E3161A" w:rsidRPr="00516B0E">
        <w:rPr>
          <w:rStyle w:val="Pogrubienie"/>
          <w:sz w:val="18"/>
          <w:szCs w:val="18"/>
          <w:lang w:val="pl-PL"/>
        </w:rPr>
        <w:t xml:space="preserve"> + system antenowy, radiolinie Ericsson, sprzęt zapasowy, oprogramowanie</w:t>
      </w:r>
      <w:r w:rsidR="00E3161A" w:rsidRPr="00516B0E">
        <w:rPr>
          <w:sz w:val="18"/>
          <w:szCs w:val="18"/>
          <w:lang w:val="pl-PL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6753"/>
        <w:gridCol w:w="1297"/>
        <w:gridCol w:w="691"/>
      </w:tblGrid>
      <w:tr w:rsidR="00E3161A" w:rsidRPr="00516B0E" w:rsidTr="001904D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seryjny/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3161A" w:rsidRPr="00516B0E" w:rsidTr="001904D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PRODUKTU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3161A" w:rsidRPr="00516B0E" w:rsidTr="001904D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 antenowy kabel ant</w:t>
            </w:r>
            <w:r w:rsidR="002A236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enowy, złącza, odgromniki, ante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 R-F 610 NQ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F802BD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kpl</w:t>
            </w:r>
          </w:p>
        </w:tc>
      </w:tr>
      <w:tr w:rsidR="00E3161A" w:rsidRPr="00516B0E" w:rsidTr="001904D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Radiolinia Ericsson MiniLink CN 500 (Lokalizacja Krzemionki kierunek Wawrzyńca)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A23106X4ZD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Radiolinia Ericsson MiniLink CN 500 (Lokalizacja Wawrzyńca kierunek Krzemionki)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A23106X822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</w:tbl>
    <w:p w:rsidR="00E3161A" w:rsidRPr="00516B0E" w:rsidRDefault="00FB3A47" w:rsidP="00FB3A47">
      <w:pPr>
        <w:pStyle w:val="Nagwek5"/>
        <w:numPr>
          <w:ilvl w:val="0"/>
          <w:numId w:val="0"/>
        </w:numPr>
        <w:rPr>
          <w:b w:val="0"/>
          <w:sz w:val="18"/>
          <w:szCs w:val="18"/>
          <w:lang w:val="pl-PL"/>
        </w:rPr>
      </w:pPr>
      <w:r w:rsidRPr="00516B0E">
        <w:rPr>
          <w:b w:val="0"/>
          <w:sz w:val="18"/>
          <w:szCs w:val="18"/>
          <w:lang w:val="pl-PL"/>
        </w:rPr>
        <w:t xml:space="preserve">Tabela </w:t>
      </w:r>
      <w:r w:rsidR="00E2005E" w:rsidRPr="00516B0E">
        <w:rPr>
          <w:b w:val="0"/>
          <w:sz w:val="18"/>
          <w:szCs w:val="18"/>
          <w:lang w:val="pl-PL"/>
        </w:rPr>
        <w:t>3A</w:t>
      </w:r>
      <w:r w:rsidRPr="00516B0E">
        <w:rPr>
          <w:b w:val="0"/>
          <w:sz w:val="18"/>
          <w:szCs w:val="18"/>
          <w:lang w:val="pl-PL"/>
        </w:rPr>
        <w:t xml:space="preserve"> - </w:t>
      </w:r>
      <w:r w:rsidR="00E3161A" w:rsidRPr="00516B0E">
        <w:rPr>
          <w:b w:val="0"/>
          <w:sz w:val="18"/>
          <w:szCs w:val="18"/>
          <w:lang w:val="pl-PL"/>
        </w:rPr>
        <w:t xml:space="preserve">Zestawienie sprzętu </w:t>
      </w:r>
      <w:r w:rsidRPr="00221E59">
        <w:rPr>
          <w:b w:val="0"/>
          <w:sz w:val="18"/>
          <w:szCs w:val="18"/>
          <w:u w:val="single"/>
          <w:lang w:val="pl-PL"/>
        </w:rPr>
        <w:t>lokalizacja</w:t>
      </w:r>
      <w:r w:rsidR="00E3161A" w:rsidRPr="00221E59">
        <w:rPr>
          <w:b w:val="0"/>
          <w:sz w:val="18"/>
          <w:szCs w:val="18"/>
          <w:u w:val="single"/>
          <w:lang w:val="pl-PL"/>
        </w:rPr>
        <w:t xml:space="preserve"> Krzemionki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5056"/>
        <w:gridCol w:w="2169"/>
        <w:gridCol w:w="1334"/>
      </w:tblGrid>
      <w:tr w:rsidR="00E3161A" w:rsidRPr="00516B0E" w:rsidTr="001904DD">
        <w:trPr>
          <w:trHeight w:val="30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seryjny/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PRODUKTU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Przełącznik Tetra Node eXchange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BGTR2HE24398273</w:t>
            </w:r>
          </w:p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1261404184AC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Główny procesor TetraNode CompactPCI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EPA1513925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Switch </w:t>
            </w:r>
            <w:r w:rsidRPr="008C47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sieciowy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Dell Power Connect 3524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295M7F1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synchronizacyjny TBS-SYN R-855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R8550751007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Tetra R-8060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R80600823016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Filtr dupleksowy REF 40-073402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03465J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Zasilacz QS20.241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4734018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Listwa zasilania sieciowego Minkels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F802BD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Szafa instalacyjna Minkels 19" 37U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S314792.1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Tetra R-8060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R80601046013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Duplexer CP- 00456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Filtr pasmowy REF-16-101-601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03014J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Filtr pasmowy REF-16-101-601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03015J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UPS COVER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F802BD" w:rsidP="00F802B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02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bateryjny GES041b9001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KOU07A0029WO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1 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bateryjny GES041b9001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KOU07A0032WO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1 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bateryjny GES041b9001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KOU07A0045WO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Zasilacz QS20.241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4131874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Siłownia 48V SMS13500/2C/2B 5U/19"S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20137678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kpl</w:t>
            </w:r>
          </w:p>
        </w:tc>
      </w:tr>
    </w:tbl>
    <w:p w:rsidR="00221E59" w:rsidRPr="00516B0E" w:rsidRDefault="00221E59">
      <w:pPr>
        <w:rPr>
          <w:rFonts w:ascii="Arial" w:hAnsi="Arial" w:cs="Arial"/>
          <w:sz w:val="18"/>
          <w:szCs w:val="18"/>
        </w:rPr>
      </w:pPr>
    </w:p>
    <w:p w:rsidR="00E3161A" w:rsidRPr="00516B0E" w:rsidRDefault="00FB3A47" w:rsidP="00E3161A">
      <w:pPr>
        <w:pStyle w:val="Nagwek5"/>
        <w:numPr>
          <w:ilvl w:val="0"/>
          <w:numId w:val="0"/>
        </w:numPr>
        <w:rPr>
          <w:rStyle w:val="Pogrubienie"/>
          <w:sz w:val="18"/>
          <w:szCs w:val="18"/>
          <w:lang w:val="pl-PL"/>
        </w:rPr>
      </w:pPr>
      <w:r w:rsidRPr="00516B0E">
        <w:rPr>
          <w:rStyle w:val="Pogrubienie"/>
          <w:sz w:val="18"/>
          <w:szCs w:val="18"/>
          <w:lang w:val="pl-PL"/>
        </w:rPr>
        <w:t>Tabela 1B -</w:t>
      </w:r>
      <w:r w:rsidR="00E3161A" w:rsidRPr="00516B0E">
        <w:rPr>
          <w:rStyle w:val="Pogrubienie"/>
          <w:sz w:val="18"/>
          <w:szCs w:val="18"/>
          <w:lang w:val="pl-PL"/>
        </w:rPr>
        <w:t xml:space="preserve"> SPECYFIKACJA USŁUG –</w:t>
      </w:r>
      <w:r w:rsidRPr="00516B0E">
        <w:rPr>
          <w:rStyle w:val="Pogrubienie"/>
          <w:sz w:val="18"/>
          <w:szCs w:val="18"/>
          <w:lang w:val="pl-PL"/>
        </w:rPr>
        <w:t xml:space="preserve"> </w:t>
      </w:r>
      <w:r w:rsidRPr="00221E59">
        <w:rPr>
          <w:rStyle w:val="Pogrubienie"/>
          <w:sz w:val="18"/>
          <w:szCs w:val="18"/>
          <w:u w:val="single"/>
          <w:lang w:val="pl-PL"/>
        </w:rPr>
        <w:t>lokalizacja</w:t>
      </w:r>
      <w:r w:rsidR="00E3161A" w:rsidRPr="00221E59">
        <w:rPr>
          <w:rStyle w:val="Pogrubienie"/>
          <w:sz w:val="18"/>
          <w:szCs w:val="18"/>
          <w:u w:val="single"/>
          <w:lang w:val="pl-PL"/>
        </w:rPr>
        <w:t xml:space="preserve"> Szpital Rydygiera</w:t>
      </w:r>
      <w:r w:rsidR="00E3161A" w:rsidRPr="00516B0E">
        <w:rPr>
          <w:rStyle w:val="Pogrubienie"/>
          <w:sz w:val="18"/>
          <w:szCs w:val="18"/>
          <w:lang w:val="pl-PL"/>
        </w:rPr>
        <w:t xml:space="preserve"> + system antenowy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989"/>
        <w:gridCol w:w="1696"/>
        <w:gridCol w:w="5086"/>
      </w:tblGrid>
      <w:tr w:rsidR="00306200" w:rsidRPr="00516B0E" w:rsidTr="00306200">
        <w:trPr>
          <w:trHeight w:val="4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OPIS USŁUGI</w:t>
            </w:r>
          </w:p>
        </w:tc>
      </w:tr>
      <w:tr w:rsidR="00306200" w:rsidRPr="00516B0E" w:rsidTr="00306200">
        <w:trPr>
          <w:trHeight w:val="13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SUPPORT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B11BE1" w:rsidRDefault="00306200" w:rsidP="00B11BE1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1BE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Tetra </w:t>
            </w:r>
          </w:p>
          <w:p w:rsidR="00306200" w:rsidRPr="00516B0E" w:rsidRDefault="00306200" w:rsidP="00B11BE1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1BE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Szpital Rydygiera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Gotowość serwisu oraz usuwanie uszkodzeń zdalne lub na miejscu.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asy reakcji oraz czasy usunięcia problemu zdeterminowane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są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klasą zgłoszonego problemu tj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A,B lub C (zgodnie z pkt. I.4.3 SIWZ).</w:t>
            </w:r>
          </w:p>
        </w:tc>
      </w:tr>
      <w:tr w:rsidR="00306200" w:rsidRPr="00516B0E" w:rsidTr="00306200">
        <w:trPr>
          <w:trHeight w:val="17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REPAIR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Usuwanie awarii odbywa się w trybie zdefiniowanym w usłudze Support (8x5). Czas reakcji zdeterminowany jest klasą zgłoszonego problemu, </w:t>
            </w:r>
            <w:r w:rsidRPr="00780FD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 którym mowa w pkt. I.4.3 SIWZ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naprawa na następny dzień roboczy – urządzenie zostanie naprawione lub wymienione na nowe.</w:t>
            </w:r>
          </w:p>
        </w:tc>
      </w:tr>
    </w:tbl>
    <w:p w:rsidR="00E3161A" w:rsidRPr="00516B0E" w:rsidRDefault="00E3161A">
      <w:pPr>
        <w:rPr>
          <w:rFonts w:ascii="Arial" w:hAnsi="Arial" w:cs="Arial"/>
          <w:sz w:val="18"/>
          <w:szCs w:val="18"/>
        </w:rPr>
      </w:pPr>
    </w:p>
    <w:p w:rsidR="00E3161A" w:rsidRPr="00516B0E" w:rsidRDefault="00E2005E" w:rsidP="00E2005E">
      <w:pPr>
        <w:pStyle w:val="Nagwek5"/>
        <w:numPr>
          <w:ilvl w:val="0"/>
          <w:numId w:val="0"/>
        </w:numPr>
        <w:rPr>
          <w:bCs w:val="0"/>
          <w:sz w:val="18"/>
          <w:szCs w:val="18"/>
          <w:lang w:val="pl-PL"/>
        </w:rPr>
      </w:pPr>
      <w:r w:rsidRPr="00516B0E">
        <w:rPr>
          <w:rStyle w:val="Pogrubienie"/>
          <w:sz w:val="18"/>
          <w:szCs w:val="18"/>
          <w:lang w:val="pl-PL"/>
        </w:rPr>
        <w:t>Tabela 2B</w:t>
      </w:r>
      <w:r w:rsidR="00E3161A" w:rsidRPr="00516B0E">
        <w:rPr>
          <w:rStyle w:val="Pogrubienie"/>
          <w:sz w:val="18"/>
          <w:szCs w:val="18"/>
          <w:lang w:val="pl-PL"/>
        </w:rPr>
        <w:t xml:space="preserve"> </w:t>
      </w:r>
      <w:r w:rsidRPr="00516B0E">
        <w:rPr>
          <w:rStyle w:val="Pogrubienie"/>
          <w:sz w:val="18"/>
          <w:szCs w:val="18"/>
          <w:lang w:val="pl-PL"/>
        </w:rPr>
        <w:t xml:space="preserve"> - </w:t>
      </w:r>
      <w:r w:rsidR="00E3161A" w:rsidRPr="00516B0E">
        <w:rPr>
          <w:rStyle w:val="Pogrubienie"/>
          <w:sz w:val="18"/>
          <w:szCs w:val="18"/>
          <w:lang w:val="pl-PL"/>
        </w:rPr>
        <w:t xml:space="preserve">SPECYFIKACJA PRODUKTÓW - </w:t>
      </w:r>
      <w:r w:rsidRPr="00221E59">
        <w:rPr>
          <w:rStyle w:val="Pogrubienie"/>
          <w:sz w:val="18"/>
          <w:szCs w:val="18"/>
          <w:u w:val="single"/>
          <w:lang w:val="pl-PL"/>
        </w:rPr>
        <w:t>lokalizacja</w:t>
      </w:r>
      <w:r w:rsidR="00E3161A" w:rsidRPr="00221E59">
        <w:rPr>
          <w:rStyle w:val="Pogrubienie"/>
          <w:sz w:val="18"/>
          <w:szCs w:val="18"/>
          <w:u w:val="single"/>
          <w:lang w:val="pl-PL"/>
        </w:rPr>
        <w:t xml:space="preserve"> Szpital Rydygiera</w:t>
      </w:r>
      <w:r w:rsidR="00E3161A" w:rsidRPr="00516B0E">
        <w:rPr>
          <w:rStyle w:val="Pogrubienie"/>
          <w:sz w:val="18"/>
          <w:szCs w:val="18"/>
          <w:lang w:val="pl-PL"/>
        </w:rPr>
        <w:t xml:space="preserve"> + system antenowy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547"/>
        <w:gridCol w:w="5558"/>
        <w:gridCol w:w="2211"/>
        <w:gridCol w:w="955"/>
      </w:tblGrid>
      <w:tr w:rsidR="00E3161A" w:rsidRPr="00516B0E" w:rsidTr="001904DD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NR. SERYJNY/</w:t>
            </w:r>
          </w:p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NR. PRODUKTU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caps/>
                <w:sz w:val="18"/>
                <w:szCs w:val="18"/>
              </w:rPr>
              <w:t>IloŚć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synchronizacyjny TBS-SYN R-855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A-150909-389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nadawczo-odbiorczy Tetra R-8060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A-150909-002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Receiver Multicoupler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A-150909-159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Sumator Hybrydowy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A-150909-219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Filtr Dupleksowy i pasmowy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A-150909-718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Konwerter AC/DC podpięty pod UPS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AK12259725AC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UPS APC: </w:t>
            </w:r>
            <w:r w:rsidRPr="00516B0E">
              <w:rPr>
                <w:rFonts w:ascii="Arial" w:hAnsi="Arial" w:cs="Arial"/>
                <w:bCs/>
                <w:sz w:val="18"/>
                <w:szCs w:val="18"/>
              </w:rPr>
              <w:t>Smart-UPS 3000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F802BD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System antenowy </w:t>
            </w:r>
            <w:r w:rsidRPr="00516B0E">
              <w:rPr>
                <w:rFonts w:ascii="Arial" w:hAnsi="Arial" w:cs="Arial"/>
                <w:bCs/>
                <w:sz w:val="18"/>
                <w:szCs w:val="18"/>
              </w:rPr>
              <w:t>kabel  antenowy, złącza,  odgromniki, antenna R-F 610 NQ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F802BD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 kpl</w:t>
            </w:r>
          </w:p>
        </w:tc>
      </w:tr>
    </w:tbl>
    <w:p w:rsidR="00E3161A" w:rsidRPr="00516B0E" w:rsidRDefault="00E3161A" w:rsidP="00E3161A">
      <w:pPr>
        <w:pStyle w:val="Nagwek3"/>
        <w:numPr>
          <w:ilvl w:val="0"/>
          <w:numId w:val="0"/>
        </w:numPr>
        <w:rPr>
          <w:b w:val="0"/>
          <w:color w:val="auto"/>
          <w:spacing w:val="0"/>
          <w:sz w:val="18"/>
          <w:szCs w:val="18"/>
          <w:lang w:val="pl-PL" w:eastAsia="ar-SA"/>
        </w:rPr>
      </w:pPr>
    </w:p>
    <w:p w:rsidR="00253621" w:rsidRDefault="00253621" w:rsidP="00E3161A">
      <w:pPr>
        <w:pStyle w:val="Nagwek5"/>
        <w:numPr>
          <w:ilvl w:val="0"/>
          <w:numId w:val="0"/>
        </w:numPr>
        <w:rPr>
          <w:rStyle w:val="Pogrubienie"/>
          <w:sz w:val="18"/>
          <w:szCs w:val="18"/>
          <w:lang w:val="pl-PL"/>
        </w:rPr>
      </w:pPr>
    </w:p>
    <w:p w:rsidR="00E3161A" w:rsidRPr="00516B0E" w:rsidRDefault="00E2005E" w:rsidP="00E3161A">
      <w:pPr>
        <w:pStyle w:val="Nagwek5"/>
        <w:numPr>
          <w:ilvl w:val="0"/>
          <w:numId w:val="0"/>
        </w:numPr>
        <w:rPr>
          <w:rStyle w:val="Pogrubienie"/>
          <w:bCs/>
          <w:sz w:val="18"/>
          <w:szCs w:val="18"/>
          <w:lang w:val="pl-PL"/>
        </w:rPr>
      </w:pPr>
      <w:r w:rsidRPr="00516B0E">
        <w:rPr>
          <w:rStyle w:val="Pogrubienie"/>
          <w:sz w:val="18"/>
          <w:szCs w:val="18"/>
          <w:lang w:val="pl-PL"/>
        </w:rPr>
        <w:t>Tabela 1C -</w:t>
      </w:r>
      <w:r w:rsidR="00E3161A" w:rsidRPr="00516B0E">
        <w:rPr>
          <w:rStyle w:val="Pogrubienie"/>
          <w:sz w:val="18"/>
          <w:szCs w:val="18"/>
          <w:lang w:val="pl-PL"/>
        </w:rPr>
        <w:t xml:space="preserve"> SPECYFIKACJA USŁUG – </w:t>
      </w:r>
      <w:r w:rsidRPr="00221E59">
        <w:rPr>
          <w:rStyle w:val="Pogrubienie"/>
          <w:bCs/>
          <w:sz w:val="18"/>
          <w:szCs w:val="18"/>
          <w:u w:val="single"/>
          <w:lang w:val="pl-PL"/>
        </w:rPr>
        <w:t>lokalizacja</w:t>
      </w:r>
      <w:r w:rsidR="00E3161A" w:rsidRPr="00221E59">
        <w:rPr>
          <w:rStyle w:val="Pogrubienie"/>
          <w:bCs/>
          <w:sz w:val="18"/>
          <w:szCs w:val="18"/>
          <w:u w:val="single"/>
          <w:lang w:val="pl-PL"/>
        </w:rPr>
        <w:t xml:space="preserve"> Urząd Marszałkowski</w:t>
      </w:r>
      <w:r w:rsidR="00E3161A" w:rsidRPr="00516B0E">
        <w:rPr>
          <w:rStyle w:val="Pogrubienie"/>
          <w:bCs/>
          <w:sz w:val="18"/>
          <w:szCs w:val="18"/>
          <w:lang w:val="pl-PL"/>
        </w:rPr>
        <w:t xml:space="preserve"> + system antenowy</w:t>
      </w:r>
    </w:p>
    <w:tbl>
      <w:tblPr>
        <w:tblW w:w="915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17"/>
        <w:gridCol w:w="1419"/>
        <w:gridCol w:w="5880"/>
      </w:tblGrid>
      <w:tr w:rsidR="00306200" w:rsidRPr="00516B0E" w:rsidTr="00306200">
        <w:trPr>
          <w:trHeight w:val="414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OPIS USŁUGI</w:t>
            </w:r>
          </w:p>
        </w:tc>
      </w:tr>
      <w:tr w:rsidR="00306200" w:rsidRPr="00516B0E" w:rsidTr="00306200">
        <w:trPr>
          <w:trHeight w:val="1262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SUPPORT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B11BE1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1BE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Tetra Urząd Marszałkowski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Gotowość serwisu oraz usuwanie uszkodzeń zdalne lub na miejscu.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asy reakcji oraz czasy usunięcia problemu zdeterminowane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są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klasą zgłoszonego problemu tj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A,B lub C 9zgodnie z pkt. I.4.3 SIWZ)</w:t>
            </w:r>
          </w:p>
        </w:tc>
      </w:tr>
      <w:tr w:rsidR="00306200" w:rsidRPr="00516B0E" w:rsidTr="00306200">
        <w:trPr>
          <w:trHeight w:val="16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REPAIR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B11BE1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Usuwanie awarii odbywa się w trybie zdefiniowanym w usłudze Support (8x5). Czas reakcji zdeterminowany jest klasą zgłoszonego problemu, o którym mowa w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pkt. I.4.3 SIWZ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naprawa na następny dzień roboczy – urządzenie zostanie naprawione lub wymienione na nowe.</w:t>
            </w:r>
          </w:p>
        </w:tc>
      </w:tr>
    </w:tbl>
    <w:p w:rsidR="00E2005E" w:rsidRPr="00516B0E" w:rsidRDefault="00E2005E" w:rsidP="00E3161A">
      <w:pPr>
        <w:pStyle w:val="Nagwek5"/>
        <w:numPr>
          <w:ilvl w:val="0"/>
          <w:numId w:val="0"/>
        </w:numPr>
        <w:rPr>
          <w:rStyle w:val="Pogrubienie"/>
          <w:b/>
          <w:sz w:val="18"/>
          <w:szCs w:val="18"/>
          <w:lang w:val="pl-PL"/>
        </w:rPr>
      </w:pPr>
    </w:p>
    <w:p w:rsidR="00E3161A" w:rsidRPr="00221E59" w:rsidRDefault="00E2005E" w:rsidP="00E3161A">
      <w:pPr>
        <w:pStyle w:val="Nagwek5"/>
        <w:numPr>
          <w:ilvl w:val="0"/>
          <w:numId w:val="0"/>
        </w:numPr>
        <w:rPr>
          <w:sz w:val="18"/>
          <w:szCs w:val="18"/>
          <w:lang w:val="pl-PL"/>
        </w:rPr>
      </w:pPr>
      <w:r w:rsidRPr="00221E59">
        <w:rPr>
          <w:rStyle w:val="Pogrubienie"/>
          <w:sz w:val="18"/>
          <w:szCs w:val="18"/>
          <w:lang w:val="pl-PL"/>
        </w:rPr>
        <w:t>Tabela 2C</w:t>
      </w:r>
      <w:r w:rsidR="00E3161A" w:rsidRPr="00221E59">
        <w:rPr>
          <w:rStyle w:val="Pogrubienie"/>
          <w:sz w:val="18"/>
          <w:szCs w:val="18"/>
          <w:lang w:val="pl-PL"/>
        </w:rPr>
        <w:t xml:space="preserve"> – SPECYFIKACJA PRODUKTÓW – </w:t>
      </w:r>
      <w:r w:rsidRPr="00221E59">
        <w:rPr>
          <w:rStyle w:val="Pogrubienie"/>
          <w:sz w:val="18"/>
          <w:szCs w:val="18"/>
          <w:u w:val="single"/>
          <w:lang w:val="pl-PL"/>
        </w:rPr>
        <w:t>lokalizacja</w:t>
      </w:r>
      <w:r w:rsidR="00E3161A" w:rsidRPr="00221E59">
        <w:rPr>
          <w:rStyle w:val="Pogrubienie"/>
          <w:sz w:val="18"/>
          <w:szCs w:val="18"/>
          <w:u w:val="single"/>
          <w:lang w:val="pl-PL"/>
        </w:rPr>
        <w:t xml:space="preserve"> Urząd Marszałkowski</w:t>
      </w:r>
      <w:r w:rsidR="00E3161A" w:rsidRPr="00221E59">
        <w:rPr>
          <w:rStyle w:val="Pogrubienie"/>
          <w:sz w:val="18"/>
          <w:szCs w:val="18"/>
          <w:lang w:val="pl-PL"/>
        </w:rPr>
        <w:t xml:space="preserve"> + system antenowy</w:t>
      </w:r>
      <w:r w:rsidR="00E3161A" w:rsidRPr="00221E59">
        <w:rPr>
          <w:sz w:val="18"/>
          <w:szCs w:val="18"/>
          <w:lang w:val="pl-PL"/>
        </w:rPr>
        <w:t xml:space="preserve"> 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547"/>
        <w:gridCol w:w="4658"/>
        <w:gridCol w:w="3131"/>
        <w:gridCol w:w="925"/>
      </w:tblGrid>
      <w:tr w:rsidR="00E3161A" w:rsidRPr="00516B0E" w:rsidTr="001904DD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NR. SERYJNY/</w:t>
            </w:r>
          </w:p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NR. PRODUKTU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caps/>
                <w:sz w:val="18"/>
                <w:szCs w:val="18"/>
              </w:rPr>
              <w:t>IloŚć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synchronizacyjny TBS-SYN R-855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 R8551245073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B11BE1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nadawczo-odbiorczy Tetra R-8060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R80601046023</w:t>
            </w:r>
          </w:p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 R80601046024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Receiver Multicoupler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P0044901000108325651802074</w:t>
            </w:r>
          </w:p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P0044902000110490705705160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Kombajner hybrydowy (typ, model) 2 kanałowy Rohill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P0027701000113165732508800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Filtr Dupleksowy i pasmowy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P0045601000113185750308801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Konwerter AC/DC podpięty pod UPS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 xml:space="preserve">9620361 </w:t>
            </w:r>
          </w:p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 xml:space="preserve"> 9608502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APC Smart-UPS X 1500VA Rack/Tower LCD 230V with Network Card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AS1223114597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Zespół baterii APC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5D1231T02480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System antenowy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Atel-CAB T-DA04.400/470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 kpl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switch Advantech 8 port 10/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KNB0038707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E3161A" w:rsidRPr="00516B0E" w:rsidTr="00190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Szafa ZPAS 19” 24U 600x600, drzwi perforowane przód i tył, panel wentylatorów z termostatem, kółka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1A" w:rsidRPr="00516B0E" w:rsidRDefault="00E2005E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A" w:rsidRPr="00516B0E" w:rsidRDefault="00E3161A" w:rsidP="00190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</w:tbl>
    <w:p w:rsidR="00221E59" w:rsidRDefault="00221E59" w:rsidP="00E3161A">
      <w:pPr>
        <w:pStyle w:val="Nagwek5"/>
        <w:numPr>
          <w:ilvl w:val="0"/>
          <w:numId w:val="0"/>
        </w:numPr>
        <w:rPr>
          <w:rStyle w:val="Pogrubienie"/>
          <w:sz w:val="18"/>
          <w:szCs w:val="18"/>
          <w:lang w:val="pl-PL"/>
        </w:rPr>
      </w:pPr>
    </w:p>
    <w:p w:rsidR="00253621" w:rsidRDefault="00253621" w:rsidP="00E3161A">
      <w:pPr>
        <w:pStyle w:val="Nagwek5"/>
        <w:numPr>
          <w:ilvl w:val="0"/>
          <w:numId w:val="0"/>
        </w:numPr>
        <w:rPr>
          <w:rStyle w:val="Pogrubienie"/>
          <w:sz w:val="18"/>
          <w:szCs w:val="18"/>
          <w:lang w:val="pl-PL"/>
        </w:rPr>
      </w:pPr>
    </w:p>
    <w:p w:rsidR="00E3161A" w:rsidRPr="00221E59" w:rsidRDefault="00E2005E" w:rsidP="00E3161A">
      <w:pPr>
        <w:pStyle w:val="Nagwek5"/>
        <w:numPr>
          <w:ilvl w:val="0"/>
          <w:numId w:val="0"/>
        </w:numPr>
        <w:rPr>
          <w:rStyle w:val="Pogrubienie"/>
          <w:sz w:val="18"/>
          <w:szCs w:val="18"/>
          <w:lang w:val="pl-PL"/>
        </w:rPr>
      </w:pPr>
      <w:r w:rsidRPr="00221E59">
        <w:rPr>
          <w:rStyle w:val="Pogrubienie"/>
          <w:sz w:val="18"/>
          <w:szCs w:val="18"/>
          <w:lang w:val="pl-PL"/>
        </w:rPr>
        <w:t>Tabela 1D -</w:t>
      </w:r>
      <w:r w:rsidR="00E3161A" w:rsidRPr="00221E59">
        <w:rPr>
          <w:rStyle w:val="Pogrubienie"/>
          <w:sz w:val="18"/>
          <w:szCs w:val="18"/>
          <w:lang w:val="pl-PL"/>
        </w:rPr>
        <w:t xml:space="preserve"> SPECYFIKACJA USŁUG – </w:t>
      </w:r>
      <w:r w:rsidRPr="00221E59">
        <w:rPr>
          <w:rStyle w:val="Pogrubienie"/>
          <w:sz w:val="18"/>
          <w:szCs w:val="18"/>
          <w:u w:val="single"/>
          <w:lang w:val="pl-PL"/>
        </w:rPr>
        <w:t>lokalizacja</w:t>
      </w:r>
      <w:r w:rsidR="00E3161A" w:rsidRPr="00221E59">
        <w:rPr>
          <w:rStyle w:val="Pogrubienie"/>
          <w:sz w:val="18"/>
          <w:szCs w:val="18"/>
          <w:u w:val="single"/>
          <w:lang w:val="pl-PL"/>
        </w:rPr>
        <w:t xml:space="preserve"> Tunel</w:t>
      </w:r>
      <w:r w:rsidR="00E3161A" w:rsidRPr="00221E59">
        <w:rPr>
          <w:rStyle w:val="Pogrubienie"/>
          <w:sz w:val="18"/>
          <w:szCs w:val="18"/>
          <w:lang w:val="pl-PL"/>
        </w:rPr>
        <w:t xml:space="preserve"> + System Straż Pożarna + Radiolinie Ericsson</w:t>
      </w: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12"/>
        <w:gridCol w:w="4820"/>
      </w:tblGrid>
      <w:tr w:rsidR="00306200" w:rsidRPr="00516B0E" w:rsidTr="00306200">
        <w:trPr>
          <w:trHeight w:val="37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OPIS USŁUGI</w:t>
            </w:r>
          </w:p>
        </w:tc>
      </w:tr>
      <w:tr w:rsidR="00306200" w:rsidRPr="00516B0E" w:rsidTr="00306200">
        <w:trPr>
          <w:trHeight w:val="1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SUPPORT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Tetra </w:t>
            </w:r>
            <w:r w:rsidRPr="00B11BE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Tunel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Gotowość serwisu oraz usuwanie uszkodzeń zdalne lub na miejscu.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asy reakcji oraz czasy usunięcia problemu zdeterminowane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są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klasą zgłoszonego problemu tj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A,B lub C (zgodnie z pkt. I.4.3 SIWZ).</w:t>
            </w:r>
          </w:p>
        </w:tc>
      </w:tr>
      <w:tr w:rsidR="00306200" w:rsidRPr="00516B0E" w:rsidTr="00306200">
        <w:trPr>
          <w:trHeight w:val="19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REPAIR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0" w:rsidRPr="00516B0E" w:rsidRDefault="00306200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00" w:rsidRPr="00516B0E" w:rsidRDefault="00306200" w:rsidP="00B11BE1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Usuwanie awarii odbywa się w trybie zdefiniowanym w usłudze Support (8x5). Czas reakcji zdeterminowany jest klasą zgłoszonego problemu, o którym mowa w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pkt. I.4.3 SIWZ</w:t>
            </w: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naprawa na następny dzień roboczy – urządzenie zostanie naprawione lub wymienione na nowe.</w:t>
            </w:r>
          </w:p>
        </w:tc>
      </w:tr>
    </w:tbl>
    <w:p w:rsidR="00E3161A" w:rsidRPr="00516B0E" w:rsidRDefault="00E3161A">
      <w:pPr>
        <w:rPr>
          <w:rFonts w:ascii="Arial" w:hAnsi="Arial" w:cs="Arial"/>
          <w:sz w:val="18"/>
          <w:szCs w:val="18"/>
        </w:rPr>
      </w:pPr>
    </w:p>
    <w:p w:rsidR="00E3161A" w:rsidRPr="00516B0E" w:rsidRDefault="00E2005E" w:rsidP="00423684">
      <w:pPr>
        <w:pStyle w:val="Nagwek5"/>
        <w:numPr>
          <w:ilvl w:val="0"/>
          <w:numId w:val="0"/>
        </w:numPr>
        <w:rPr>
          <w:sz w:val="18"/>
          <w:szCs w:val="18"/>
          <w:lang w:val="pl-PL"/>
        </w:rPr>
      </w:pPr>
      <w:r w:rsidRPr="00516B0E">
        <w:rPr>
          <w:rStyle w:val="Pogrubienie"/>
          <w:sz w:val="18"/>
          <w:szCs w:val="18"/>
          <w:lang w:val="pl-PL"/>
        </w:rPr>
        <w:t>Tabela 2D -</w:t>
      </w:r>
      <w:r w:rsidR="00E3161A" w:rsidRPr="00516B0E">
        <w:rPr>
          <w:rStyle w:val="Pogrubienie"/>
          <w:sz w:val="18"/>
          <w:szCs w:val="18"/>
          <w:lang w:val="pl-PL"/>
        </w:rPr>
        <w:t xml:space="preserve"> SPECYFIKACJA PRODUKTÓW – </w:t>
      </w:r>
      <w:r w:rsidRPr="00221E59">
        <w:rPr>
          <w:rStyle w:val="Pogrubienie"/>
          <w:sz w:val="18"/>
          <w:szCs w:val="18"/>
          <w:u w:val="single"/>
          <w:lang w:val="pl-PL"/>
        </w:rPr>
        <w:t>lokalizacja</w:t>
      </w:r>
      <w:r w:rsidR="00E3161A" w:rsidRPr="00221E59">
        <w:rPr>
          <w:rStyle w:val="Pogrubienie"/>
          <w:sz w:val="18"/>
          <w:szCs w:val="18"/>
          <w:u w:val="single"/>
          <w:lang w:val="pl-PL"/>
        </w:rPr>
        <w:t xml:space="preserve"> Tunel</w:t>
      </w:r>
      <w:r w:rsidR="00E3161A" w:rsidRPr="00516B0E">
        <w:rPr>
          <w:rStyle w:val="Pogrubienie"/>
          <w:sz w:val="18"/>
          <w:szCs w:val="18"/>
          <w:lang w:val="pl-PL"/>
        </w:rPr>
        <w:t xml:space="preserve"> + System Straż Pożarna + Radiolinie Ericsson</w:t>
      </w:r>
      <w:r w:rsidR="00E3161A" w:rsidRPr="00516B0E">
        <w:rPr>
          <w:sz w:val="18"/>
          <w:szCs w:val="18"/>
          <w:lang w:val="pl-P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586"/>
        <w:gridCol w:w="2111"/>
        <w:gridCol w:w="960"/>
      </w:tblGrid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ind w:left="-5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caps/>
                <w:sz w:val="18"/>
                <w:szCs w:val="18"/>
              </w:rPr>
              <w:t>Wyposażenie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E59" w:rsidRDefault="00221E59" w:rsidP="00221E5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Nr. seryjny/</w:t>
            </w:r>
          </w:p>
          <w:p w:rsidR="00423684" w:rsidRPr="00221E59" w:rsidRDefault="00423684" w:rsidP="00221E5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caps/>
                <w:sz w:val="18"/>
                <w:szCs w:val="18"/>
              </w:rPr>
              <w:t>NR. PRODUKTU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caps/>
                <w:sz w:val="18"/>
                <w:szCs w:val="18"/>
              </w:rPr>
              <w:t>ILOŚĆ</w:t>
            </w:r>
          </w:p>
        </w:tc>
      </w:tr>
      <w:tr w:rsidR="00423684" w:rsidRPr="00516B0E" w:rsidTr="004236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Licencje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ind w:left="-55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Oprogramowanie zarządzające NMS z kluczem sprzętowym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R8030819017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Oprogramowanie Dyspozytorskie LDS Geko z kluczem sprzętowym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R8030819018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Oprogramowanie Dyspozytorskie LDS Geko z kluczem sprzętowym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R8030819028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Oprogramowanie Dyspozytorskie LDS Geko z kluczem sprzętowym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R8030819027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4236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16B0E">
              <w:rPr>
                <w:rFonts w:ascii="Arial" w:hAnsi="Arial" w:cs="Arial"/>
                <w:b/>
                <w:sz w:val="18"/>
                <w:szCs w:val="18"/>
              </w:rPr>
              <w:t>Zestawienie sprzętu dla lokalizacji KST Tunel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Przełącznik Tetra Node eXchange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TCA0180317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Głowny procesor TetraNode CompactPCI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EPA1513921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val="en-US"/>
              </w:rPr>
              <w:t>Switch sieciowy Dell Power Connect 3524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D2NL7F1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Pólka interfejsów R-820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R8200650032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w ukompletowaniu:</w:t>
            </w: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Interfejs linii telefonicznej TEP-ATI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8330651034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Interfejs wyposażenia TEP-RCI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0802019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zasilacza TEP-PSU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1400601791/BF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zasilacza TEP-PSU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1280703164/BF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Interfejs Ethernet TEP-REI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0815002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Interfejs Ethernet TEP-REI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0815001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Interfejs stacji analogowej TEP-BSI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0829028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Interfejs wyposażenia TEP- RCI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0604065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synchronizacyjny TBS-SYN R-855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R8550751004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nadawczo-odbiorczy Tetra R-8060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R80600739005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nadawczo-odbiorczy Tetra R-8060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R80600739012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Sumator RF hybrydowy REF 40-134302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3367J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Filtr dupleksowy REF 40-073402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03462J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Odbiornik wzmacniacz REF 14-055203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10801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synchronizacyjny TBS-SYN R-855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R8550751005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nadawczo-odbiorczy Tetra R-8060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R80600739014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Moduł nadawczo-odbiorczy Tetra R-8060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R80600739015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Filtr dupleksowy REF 40-073402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03463J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Filtr dupleksowy REF 40-073402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03464J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Zasilacz QS20.241 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4536954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Zasilacz QS20.241 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4537031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Zasilacz QS20.241 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4536571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 xml:space="preserve">Zasilacz QS20.241 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4536069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Listwa zasilania sieciowego Rittal 7240.210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Listwa zasilania sieciowego Rittal 7240.210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Szafa instalacyjna Minkels 19" 37U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S314792.2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32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Modem TAHOE 682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682525616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3684" w:rsidRPr="00516B0E" w:rsidRDefault="00423684" w:rsidP="00221E59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System antenowy Kabel promieniujący zakończony anteną panelową Kathrein 739 504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3684" w:rsidRPr="00516B0E" w:rsidRDefault="00AF0CCF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3kpl</w:t>
            </w:r>
          </w:p>
        </w:tc>
      </w:tr>
      <w:tr w:rsidR="00344F35" w:rsidRPr="00516B0E" w:rsidTr="00230693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Radiotelefon MTM-700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857TFY1061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230693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Radiotelefon MTM-850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890THW3571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230693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Radiotelefon MTM-850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890TJS1123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230693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Radiotelefon MTM-850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890THW3576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230693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Radiotelefon MTM-850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890TJJ8306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230693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4F35" w:rsidRPr="00516B0E" w:rsidRDefault="00344F35" w:rsidP="00344F35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Radiotelefon MTM-850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890THW3569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4F35" w:rsidRPr="00516B0E" w:rsidRDefault="00344F35" w:rsidP="00344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Przemiennik Kenwood TKR-751 z przetwornicą DC -48/13,8V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4F35" w:rsidRPr="00516B0E" w:rsidRDefault="00344F35" w:rsidP="00344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423684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23684" w:rsidRPr="00516B0E" w:rsidRDefault="00423684" w:rsidP="004236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Zestaw filtrów pasmowych TETRA/VHF/GSM900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3684" w:rsidRPr="00516B0E" w:rsidRDefault="00423684" w:rsidP="004236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7639J, 7640J, 7641J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684" w:rsidRPr="00516B0E" w:rsidRDefault="00423684" w:rsidP="00423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</w:t>
            </w:r>
            <w:r w:rsidR="00344F35">
              <w:rPr>
                <w:rFonts w:ascii="Arial" w:hAnsi="Arial" w:cs="Arial"/>
                <w:sz w:val="18"/>
                <w:szCs w:val="18"/>
              </w:rPr>
              <w:t xml:space="preserve"> 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keepNext/>
              <w:pageBreakBefore/>
              <w:spacing w:before="120" w:after="60" w:line="240" w:lineRule="auto"/>
              <w:outlineLvl w:val="0"/>
              <w:rPr>
                <w:rFonts w:ascii="Arial" w:eastAsia="Arial" w:hAnsi="Arial" w:cs="Arial"/>
                <w:sz w:val="18"/>
                <w:szCs w:val="18"/>
                <w:lang w:val="en-GB" w:eastAsia="pl-PL"/>
              </w:rPr>
            </w:pPr>
            <w:r w:rsidRPr="00516B0E">
              <w:rPr>
                <w:rFonts w:ascii="Arial" w:eastAsia="Arial" w:hAnsi="Arial" w:cs="Arial"/>
                <w:sz w:val="18"/>
                <w:szCs w:val="18"/>
                <w:lang w:val="en-GB" w:eastAsia="pl-PL"/>
              </w:rPr>
              <w:t>Radiolinia Ericsson MiniLink CN510 BFD 101 078/1</w:t>
            </w:r>
          </w:p>
          <w:p w:rsidR="00344F35" w:rsidRPr="00516B0E" w:rsidRDefault="00344F35" w:rsidP="00344F3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eastAsia="Arial" w:hAnsi="Arial" w:cs="Arial"/>
                <w:sz w:val="18"/>
                <w:szCs w:val="18"/>
                <w:lang w:eastAsia="pl-PL"/>
              </w:rPr>
              <w:t>R3A 20160927</w:t>
            </w:r>
          </w:p>
          <w:p w:rsidR="00344F35" w:rsidRPr="00516B0E" w:rsidRDefault="00344F35" w:rsidP="00344F3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11/10 R1A (Lokalizacja Krzemionki kierunek Urząd Miasta)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sz w:val="18"/>
                <w:szCs w:val="18"/>
                <w:lang w:eastAsia="pl-PL"/>
              </w:rPr>
              <w:t>A2310FSKC4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1904DD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44F35" w:rsidRPr="00516B0E" w:rsidRDefault="00344F35" w:rsidP="00344F3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GB" w:eastAsia="pl-PL"/>
              </w:rPr>
            </w:pPr>
            <w:r w:rsidRPr="00516B0E">
              <w:rPr>
                <w:rFonts w:ascii="Arial" w:eastAsia="Arial" w:hAnsi="Arial" w:cs="Arial"/>
                <w:sz w:val="18"/>
                <w:szCs w:val="18"/>
                <w:lang w:val="en-GB" w:eastAsia="pl-PL"/>
              </w:rPr>
              <w:t>Radiolinia Ericsson MiniLink  CN510 BFD 101 078/1</w:t>
            </w:r>
          </w:p>
          <w:p w:rsidR="00344F35" w:rsidRPr="00516B0E" w:rsidRDefault="00344F35" w:rsidP="00344F3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eastAsia="Arial" w:hAnsi="Arial" w:cs="Arial"/>
                <w:sz w:val="18"/>
                <w:szCs w:val="18"/>
                <w:lang w:eastAsia="pl-PL"/>
              </w:rPr>
              <w:t>R3A 20160927</w:t>
            </w:r>
          </w:p>
          <w:p w:rsidR="00344F35" w:rsidRPr="00516B0E" w:rsidRDefault="00344F35" w:rsidP="00344F3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 (Lokalizacja Urząd Miasta kierunek Krzemionki)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44F35" w:rsidRPr="00516B0E" w:rsidRDefault="00344F35" w:rsidP="00344F3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A2310FSKCS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</w:tbl>
    <w:p w:rsidR="00A50864" w:rsidRDefault="00A50864" w:rsidP="00A50864">
      <w:pPr>
        <w:pStyle w:val="Nagwek5"/>
        <w:numPr>
          <w:ilvl w:val="0"/>
          <w:numId w:val="0"/>
        </w:numPr>
        <w:ind w:left="850"/>
        <w:rPr>
          <w:sz w:val="18"/>
          <w:szCs w:val="18"/>
          <w:lang w:val="pl-PL"/>
        </w:rPr>
      </w:pPr>
    </w:p>
    <w:p w:rsidR="00E3161A" w:rsidRPr="00A50864" w:rsidRDefault="00E3161A" w:rsidP="00A50864">
      <w:pPr>
        <w:pStyle w:val="Nagwek5"/>
        <w:numPr>
          <w:ilvl w:val="0"/>
          <w:numId w:val="0"/>
        </w:numPr>
        <w:ind w:left="850"/>
        <w:rPr>
          <w:sz w:val="18"/>
          <w:szCs w:val="18"/>
          <w:lang w:val="pl-PL"/>
        </w:rPr>
      </w:pPr>
      <w:r w:rsidRPr="00A50864">
        <w:rPr>
          <w:b w:val="0"/>
          <w:sz w:val="18"/>
          <w:szCs w:val="18"/>
          <w:lang w:val="pl-PL"/>
        </w:rPr>
        <w:t xml:space="preserve">Tabela </w:t>
      </w:r>
      <w:r w:rsidR="00253621" w:rsidRPr="00A50864">
        <w:rPr>
          <w:b w:val="0"/>
          <w:sz w:val="18"/>
          <w:szCs w:val="18"/>
          <w:lang w:val="pl-PL"/>
        </w:rPr>
        <w:t>3</w:t>
      </w:r>
      <w:r w:rsidRPr="00A50864">
        <w:rPr>
          <w:b w:val="0"/>
          <w:sz w:val="18"/>
          <w:szCs w:val="18"/>
          <w:lang w:val="pl-PL"/>
        </w:rPr>
        <w:t xml:space="preserve"> - Wyposażenie dodatkowe podsystemu łączności - Straż Pożarna ( Urząd Miasta)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530"/>
        <w:gridCol w:w="2109"/>
        <w:gridCol w:w="867"/>
      </w:tblGrid>
      <w:tr w:rsidR="00E3161A" w:rsidRPr="00516B0E" w:rsidTr="001904DD">
        <w:trPr>
          <w:trHeight w:val="285"/>
        </w:trPr>
        <w:tc>
          <w:tcPr>
            <w:tcW w:w="3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1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Nr. seryjny/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</w:tr>
      <w:tr w:rsidR="00E3161A" w:rsidRPr="00516B0E" w:rsidTr="001904DD">
        <w:trPr>
          <w:trHeight w:val="300"/>
        </w:trPr>
        <w:tc>
          <w:tcPr>
            <w:tcW w:w="3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NR. PRODUKTU</w:t>
            </w: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161A" w:rsidRPr="00516B0E" w:rsidTr="001904DD">
        <w:trPr>
          <w:trHeight w:val="285"/>
        </w:trPr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516B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Pólka interfejsów R-820 w ukompletowaniu: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R8200633021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285"/>
        </w:trPr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Interfejs stacji analogowej TEP-BSI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829027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285"/>
        </w:trPr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Interfejs wyposażenia TEP-RCI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604064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285"/>
        </w:trPr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Interfejs Ethernet TEP-REI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719020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285"/>
        </w:trPr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Interfejs Ethernet TEP-REI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719019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</w:t>
            </w:r>
          </w:p>
        </w:tc>
      </w:tr>
      <w:tr w:rsidR="00E3161A" w:rsidRPr="00516B0E" w:rsidTr="001904DD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zasilacza TEP-PSU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1220602199/BF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61A" w:rsidRPr="00516B0E" w:rsidRDefault="00E3161A" w:rsidP="001904D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344F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 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 w:colFirst="3" w:colLast="3"/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TKR750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0200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00400056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Rozdzielacz sygnału 1/3 VHF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Pasmowy filtr dupleksowy VHF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Switch sieciowy Dell Power Connect 3524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C6BS7F1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2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Modem TAHOE 682</w:t>
            </w:r>
          </w:p>
        </w:tc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68252609</w:t>
            </w: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Szafa instalacyjna 19”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UPS COVER GS102R22001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A0107B00319WK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bateryjny GES032B107001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KO408900169WO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bateryjny GES032B107001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KO408900171WO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bateryjny GES032B107001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KO408900165WO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tr w:rsidR="00344F35" w:rsidRPr="00516B0E" w:rsidTr="00E11F4D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 antenowy + antena CX160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35" w:rsidRPr="00516B0E" w:rsidRDefault="00344F35" w:rsidP="00344F35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16B0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F35" w:rsidRPr="00516B0E" w:rsidRDefault="00344F35" w:rsidP="00344F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</w:tr>
      <w:bookmarkEnd w:id="0"/>
    </w:tbl>
    <w:p w:rsidR="00E3161A" w:rsidRPr="00516B0E" w:rsidRDefault="00E3161A">
      <w:pPr>
        <w:rPr>
          <w:rFonts w:ascii="Arial" w:hAnsi="Arial" w:cs="Arial"/>
          <w:sz w:val="18"/>
          <w:szCs w:val="18"/>
        </w:rPr>
      </w:pPr>
    </w:p>
    <w:p w:rsidR="00E3161A" w:rsidRPr="00516B0E" w:rsidRDefault="00E3161A" w:rsidP="00E3161A">
      <w:pPr>
        <w:pStyle w:val="Nagwek5"/>
        <w:rPr>
          <w:sz w:val="18"/>
          <w:szCs w:val="18"/>
          <w:lang w:val="pl-PL"/>
        </w:rPr>
      </w:pPr>
    </w:p>
    <w:p w:rsidR="00E3161A" w:rsidRPr="00516B0E" w:rsidRDefault="00E3161A" w:rsidP="00E3161A">
      <w:pPr>
        <w:pStyle w:val="Nagwek5"/>
        <w:rPr>
          <w:sz w:val="18"/>
          <w:szCs w:val="18"/>
          <w:lang w:val="pl-PL"/>
        </w:rPr>
      </w:pPr>
    </w:p>
    <w:p w:rsidR="00E3161A" w:rsidRPr="00516B0E" w:rsidRDefault="00E3161A" w:rsidP="00E3161A">
      <w:pPr>
        <w:pStyle w:val="Nagwek5"/>
        <w:rPr>
          <w:sz w:val="18"/>
          <w:szCs w:val="18"/>
          <w:lang w:val="pl-PL"/>
        </w:rPr>
      </w:pPr>
    </w:p>
    <w:p w:rsidR="00E3161A" w:rsidRPr="00516B0E" w:rsidRDefault="00E3161A" w:rsidP="00E3161A">
      <w:pPr>
        <w:pStyle w:val="Nagwek5"/>
        <w:rPr>
          <w:sz w:val="18"/>
          <w:szCs w:val="18"/>
          <w:lang w:val="pl-PL"/>
        </w:rPr>
      </w:pPr>
    </w:p>
    <w:p w:rsidR="00E3161A" w:rsidRPr="00253621" w:rsidRDefault="00E3161A" w:rsidP="00253621">
      <w:pPr>
        <w:pStyle w:val="Nagwek5"/>
        <w:numPr>
          <w:ilvl w:val="0"/>
          <w:numId w:val="0"/>
        </w:numPr>
        <w:ind w:left="850"/>
        <w:rPr>
          <w:sz w:val="18"/>
          <w:szCs w:val="18"/>
          <w:lang w:val="pl-PL"/>
        </w:rPr>
      </w:pPr>
    </w:p>
    <w:p w:rsidR="00E3161A" w:rsidRPr="00516B0E" w:rsidRDefault="00E3161A" w:rsidP="00E3161A">
      <w:pPr>
        <w:pStyle w:val="Nagwek5"/>
        <w:rPr>
          <w:sz w:val="18"/>
          <w:szCs w:val="18"/>
          <w:lang w:val="pl-PL"/>
        </w:rPr>
      </w:pPr>
    </w:p>
    <w:p w:rsidR="00E3161A" w:rsidRPr="00516B0E" w:rsidRDefault="00E3161A" w:rsidP="00E3161A">
      <w:pPr>
        <w:rPr>
          <w:rFonts w:ascii="Arial" w:hAnsi="Arial" w:cs="Arial"/>
          <w:sz w:val="18"/>
          <w:szCs w:val="18"/>
          <w:lang w:eastAsia="en-US"/>
        </w:rPr>
      </w:pPr>
    </w:p>
    <w:p w:rsidR="00E3161A" w:rsidRPr="00516B0E" w:rsidRDefault="00E3161A" w:rsidP="00E3161A">
      <w:pPr>
        <w:rPr>
          <w:rFonts w:ascii="Arial" w:hAnsi="Arial" w:cs="Arial"/>
          <w:sz w:val="18"/>
          <w:szCs w:val="18"/>
          <w:lang w:eastAsia="en-US"/>
        </w:rPr>
      </w:pPr>
    </w:p>
    <w:p w:rsidR="00E3161A" w:rsidRPr="00516B0E" w:rsidRDefault="00E3161A" w:rsidP="00E3161A">
      <w:pPr>
        <w:rPr>
          <w:rFonts w:ascii="Arial" w:hAnsi="Arial" w:cs="Arial"/>
          <w:sz w:val="18"/>
          <w:szCs w:val="18"/>
          <w:lang w:eastAsia="en-US"/>
        </w:rPr>
      </w:pPr>
    </w:p>
    <w:p w:rsidR="00E3161A" w:rsidRPr="00253621" w:rsidRDefault="00E3161A" w:rsidP="00253621">
      <w:pPr>
        <w:pStyle w:val="Nagwek5"/>
        <w:numPr>
          <w:ilvl w:val="0"/>
          <w:numId w:val="0"/>
        </w:numPr>
        <w:ind w:left="850"/>
        <w:rPr>
          <w:sz w:val="18"/>
          <w:szCs w:val="18"/>
          <w:lang w:val="pl-PL"/>
        </w:rPr>
      </w:pPr>
    </w:p>
    <w:sectPr w:rsidR="00E3161A" w:rsidRPr="00253621" w:rsidSect="00A50864"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C4" w:rsidRDefault="00DE64C4" w:rsidP="00DE64C4">
      <w:pPr>
        <w:spacing w:line="240" w:lineRule="auto"/>
      </w:pPr>
      <w:r>
        <w:separator/>
      </w:r>
    </w:p>
  </w:endnote>
  <w:endnote w:type="continuationSeparator" w:id="0">
    <w:p w:rsidR="00DE64C4" w:rsidRDefault="00DE64C4" w:rsidP="00DE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4" w:rsidRPr="00DE64C4" w:rsidRDefault="00DE64C4">
    <w:pPr>
      <w:pStyle w:val="Stopka"/>
      <w:jc w:val="center"/>
      <w:rPr>
        <w:sz w:val="18"/>
        <w:szCs w:val="18"/>
      </w:rPr>
    </w:pPr>
    <w:r w:rsidRPr="00DE64C4">
      <w:rPr>
        <w:sz w:val="18"/>
        <w:szCs w:val="18"/>
      </w:rPr>
      <w:t>LZ-281-83/17</w:t>
    </w:r>
    <w:r w:rsidRPr="00DE64C4">
      <w:rPr>
        <w:sz w:val="18"/>
        <w:szCs w:val="18"/>
      </w:rPr>
      <w:tab/>
    </w:r>
    <w:r w:rsidRPr="00DE64C4">
      <w:rPr>
        <w:sz w:val="18"/>
        <w:szCs w:val="18"/>
      </w:rPr>
      <w:tab/>
    </w:r>
    <w:sdt>
      <w:sdtPr>
        <w:rPr>
          <w:sz w:val="18"/>
          <w:szCs w:val="18"/>
        </w:rPr>
        <w:id w:val="344518086"/>
        <w:docPartObj>
          <w:docPartGallery w:val="Page Numbers (Bottom of Page)"/>
          <w:docPartUnique/>
        </w:docPartObj>
      </w:sdtPr>
      <w:sdtEndPr/>
      <w:sdtContent>
        <w:r w:rsidR="00F768EE" w:rsidRPr="00DE64C4">
          <w:rPr>
            <w:sz w:val="18"/>
            <w:szCs w:val="18"/>
          </w:rPr>
          <w:fldChar w:fldCharType="begin"/>
        </w:r>
        <w:r w:rsidRPr="00DE64C4">
          <w:rPr>
            <w:sz w:val="18"/>
            <w:szCs w:val="18"/>
          </w:rPr>
          <w:instrText>PAGE   \* MERGEFORMAT</w:instrText>
        </w:r>
        <w:r w:rsidR="00F768EE" w:rsidRPr="00DE64C4">
          <w:rPr>
            <w:sz w:val="18"/>
            <w:szCs w:val="18"/>
          </w:rPr>
          <w:fldChar w:fldCharType="separate"/>
        </w:r>
        <w:r w:rsidR="00344F35">
          <w:rPr>
            <w:noProof/>
            <w:sz w:val="18"/>
            <w:szCs w:val="18"/>
          </w:rPr>
          <w:t>5</w:t>
        </w:r>
        <w:r w:rsidR="00F768EE" w:rsidRPr="00DE64C4">
          <w:rPr>
            <w:sz w:val="18"/>
            <w:szCs w:val="18"/>
          </w:rPr>
          <w:fldChar w:fldCharType="end"/>
        </w:r>
      </w:sdtContent>
    </w:sdt>
  </w:p>
  <w:p w:rsidR="00DE64C4" w:rsidRDefault="00DE6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C4" w:rsidRDefault="00DE64C4" w:rsidP="00DE64C4">
      <w:pPr>
        <w:spacing w:line="240" w:lineRule="auto"/>
      </w:pPr>
      <w:r>
        <w:separator/>
      </w:r>
    </w:p>
  </w:footnote>
  <w:footnote w:type="continuationSeparator" w:id="0">
    <w:p w:rsidR="00DE64C4" w:rsidRDefault="00DE64C4" w:rsidP="00DE64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906"/>
    <w:multiLevelType w:val="multilevel"/>
    <w:tmpl w:val="902C7D3C"/>
    <w:styleLink w:val="DDHeadingsList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4">
      <w:start w:val="1"/>
      <w:numFmt w:val="none"/>
      <w:pStyle w:val="Nagwek5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5">
      <w:start w:val="1"/>
      <w:numFmt w:val="upperLetter"/>
      <w:pStyle w:val="Nagwek6"/>
      <w:lvlText w:val="Appendix %6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6">
      <w:start w:val="1"/>
      <w:numFmt w:val="decimal"/>
      <w:pStyle w:val="Nagwek7"/>
      <w:lvlText w:val="Appendix %6.%7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7">
      <w:start w:val="1"/>
      <w:numFmt w:val="decimal"/>
      <w:pStyle w:val="Nagwek8"/>
      <w:lvlText w:val="Appendix %6.%7.%8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</w:abstractNum>
  <w:abstractNum w:abstractNumId="1" w15:restartNumberingAfterBreak="0">
    <w:nsid w:val="322165AD"/>
    <w:multiLevelType w:val="multilevel"/>
    <w:tmpl w:val="9ED494E4"/>
    <w:styleLink w:val="DDAppendixList"/>
    <w:lvl w:ilvl="0">
      <w:start w:val="1"/>
      <w:numFmt w:val="upperLetter"/>
      <w:lvlText w:val="Appendix 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Appendix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AD44B1"/>
    <w:multiLevelType w:val="multilevel"/>
    <w:tmpl w:val="C928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1A"/>
    <w:rsid w:val="000570AB"/>
    <w:rsid w:val="00092692"/>
    <w:rsid w:val="0016598D"/>
    <w:rsid w:val="001904DD"/>
    <w:rsid w:val="00221E59"/>
    <w:rsid w:val="00253621"/>
    <w:rsid w:val="002A2361"/>
    <w:rsid w:val="00306200"/>
    <w:rsid w:val="0031740F"/>
    <w:rsid w:val="00320F20"/>
    <w:rsid w:val="0032357B"/>
    <w:rsid w:val="00344F35"/>
    <w:rsid w:val="003A2AA6"/>
    <w:rsid w:val="00402005"/>
    <w:rsid w:val="00423684"/>
    <w:rsid w:val="00516B0E"/>
    <w:rsid w:val="005B6DDE"/>
    <w:rsid w:val="005F4C49"/>
    <w:rsid w:val="00673A4A"/>
    <w:rsid w:val="00780FD5"/>
    <w:rsid w:val="007A0BF7"/>
    <w:rsid w:val="007D0823"/>
    <w:rsid w:val="007F29BC"/>
    <w:rsid w:val="008C478A"/>
    <w:rsid w:val="00946937"/>
    <w:rsid w:val="00996E7C"/>
    <w:rsid w:val="009A4488"/>
    <w:rsid w:val="00A50864"/>
    <w:rsid w:val="00A57A1A"/>
    <w:rsid w:val="00AF0CCF"/>
    <w:rsid w:val="00B11BE1"/>
    <w:rsid w:val="00B43185"/>
    <w:rsid w:val="00BA336E"/>
    <w:rsid w:val="00C319B0"/>
    <w:rsid w:val="00CB4D66"/>
    <w:rsid w:val="00D1724E"/>
    <w:rsid w:val="00D60BEE"/>
    <w:rsid w:val="00D809F2"/>
    <w:rsid w:val="00DE64C4"/>
    <w:rsid w:val="00E10899"/>
    <w:rsid w:val="00E2005E"/>
    <w:rsid w:val="00E22906"/>
    <w:rsid w:val="00E3161A"/>
    <w:rsid w:val="00E90B16"/>
    <w:rsid w:val="00F038C8"/>
    <w:rsid w:val="00F768EE"/>
    <w:rsid w:val="00F802BD"/>
    <w:rsid w:val="00FB3A47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D4C9"/>
  <w15:docId w15:val="{735B927A-B603-4132-BC62-B6F5ADA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1A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qFormat/>
    <w:rsid w:val="00E3161A"/>
    <w:pPr>
      <w:keepNext/>
      <w:pageBreakBefore/>
      <w:numPr>
        <w:numId w:val="1"/>
      </w:numPr>
      <w:spacing w:before="120" w:after="60" w:line="240" w:lineRule="auto"/>
      <w:outlineLvl w:val="0"/>
    </w:pPr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paragraph" w:styleId="Nagwek2">
    <w:name w:val="heading 2"/>
    <w:basedOn w:val="Nagwek1"/>
    <w:next w:val="Normalny"/>
    <w:link w:val="Nagwek2Znak"/>
    <w:unhideWhenUsed/>
    <w:qFormat/>
    <w:rsid w:val="00E3161A"/>
    <w:pPr>
      <w:pageBreakBefore w:val="0"/>
      <w:numPr>
        <w:ilvl w:val="1"/>
      </w:numPr>
      <w:spacing w:before="240"/>
      <w:outlineLvl w:val="1"/>
    </w:pPr>
    <w:rPr>
      <w:iCs/>
      <w:color w:val="6D6E71"/>
      <w:sz w:val="24"/>
      <w:szCs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E3161A"/>
    <w:pPr>
      <w:numPr>
        <w:ilvl w:val="2"/>
      </w:numPr>
      <w:outlineLvl w:val="2"/>
    </w:pPr>
    <w:rPr>
      <w:bCs w:val="0"/>
      <w:iCs w:val="0"/>
      <w:sz w:val="22"/>
    </w:rPr>
  </w:style>
  <w:style w:type="paragraph" w:styleId="Nagwek4">
    <w:name w:val="heading 4"/>
    <w:basedOn w:val="Nagwek3"/>
    <w:next w:val="Normalny"/>
    <w:link w:val="Nagwek4Znak"/>
    <w:unhideWhenUsed/>
    <w:qFormat/>
    <w:rsid w:val="00E3161A"/>
    <w:pPr>
      <w:numPr>
        <w:ilvl w:val="3"/>
      </w:numPr>
      <w:outlineLvl w:val="3"/>
    </w:pPr>
    <w:rPr>
      <w:iCs/>
      <w:color w:val="000000"/>
      <w:sz w:val="20"/>
    </w:rPr>
  </w:style>
  <w:style w:type="paragraph" w:styleId="Nagwek5">
    <w:name w:val="heading 5"/>
    <w:basedOn w:val="Nagwek4"/>
    <w:next w:val="Normalny"/>
    <w:link w:val="Nagwek5Znak"/>
    <w:unhideWhenUsed/>
    <w:qFormat/>
    <w:rsid w:val="00E3161A"/>
    <w:pPr>
      <w:numPr>
        <w:ilvl w:val="4"/>
      </w:numPr>
      <w:outlineLvl w:val="4"/>
    </w:pPr>
    <w:rPr>
      <w:bCs/>
      <w:iCs w:val="0"/>
    </w:rPr>
  </w:style>
  <w:style w:type="paragraph" w:styleId="Nagwek6">
    <w:name w:val="heading 6"/>
    <w:next w:val="Normalny"/>
    <w:link w:val="Nagwek6Znak"/>
    <w:unhideWhenUsed/>
    <w:qFormat/>
    <w:rsid w:val="00E3161A"/>
    <w:pPr>
      <w:pageBreakBefore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paragraph" w:styleId="Nagwek7">
    <w:name w:val="heading 7"/>
    <w:basedOn w:val="Nagwek6"/>
    <w:next w:val="Normalny"/>
    <w:link w:val="Nagwek7Znak"/>
    <w:unhideWhenUsed/>
    <w:qFormat/>
    <w:rsid w:val="00E3161A"/>
    <w:pPr>
      <w:keepNext/>
      <w:pageBreakBefore w:val="0"/>
      <w:numPr>
        <w:ilvl w:val="6"/>
      </w:numPr>
      <w:spacing w:before="120" w:after="60"/>
      <w:outlineLvl w:val="6"/>
    </w:pPr>
    <w:rPr>
      <w:color w:val="6D6E71"/>
      <w:sz w:val="24"/>
    </w:rPr>
  </w:style>
  <w:style w:type="paragraph" w:styleId="Nagwek8">
    <w:name w:val="heading 8"/>
    <w:basedOn w:val="Nagwek7"/>
    <w:next w:val="Normalny"/>
    <w:link w:val="Nagwek8Znak"/>
    <w:unhideWhenUsed/>
    <w:qFormat/>
    <w:rsid w:val="00E3161A"/>
    <w:pPr>
      <w:numPr>
        <w:ilvl w:val="7"/>
      </w:numPr>
      <w:outlineLvl w:val="7"/>
    </w:pPr>
    <w:rPr>
      <w:iCs/>
      <w:sz w:val="22"/>
    </w:rPr>
  </w:style>
  <w:style w:type="paragraph" w:styleId="Nagwek9">
    <w:name w:val="heading 9"/>
    <w:basedOn w:val="Nagwek8"/>
    <w:next w:val="Normalny"/>
    <w:link w:val="Nagwek9Znak"/>
    <w:unhideWhenUsed/>
    <w:qFormat/>
    <w:rsid w:val="00E3161A"/>
    <w:pPr>
      <w:numPr>
        <w:ilvl w:val="8"/>
      </w:numPr>
      <w:outlineLvl w:val="8"/>
    </w:pPr>
    <w:rPr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61A"/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E3161A"/>
    <w:rPr>
      <w:rFonts w:ascii="Arial" w:eastAsia="Times New Roman" w:hAnsi="Arial" w:cs="Arial"/>
      <w:b/>
      <w:bCs/>
      <w:iCs/>
      <w:color w:val="6D6E71"/>
      <w:spacing w:val="10"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E3161A"/>
    <w:rPr>
      <w:rFonts w:ascii="Arial" w:eastAsia="Times New Roman" w:hAnsi="Arial" w:cs="Arial"/>
      <w:b/>
      <w:color w:val="6D6E71"/>
      <w:spacing w:val="10"/>
      <w:lang w:val="en-GB"/>
    </w:rPr>
  </w:style>
  <w:style w:type="character" w:customStyle="1" w:styleId="Nagwek4Znak">
    <w:name w:val="Nagłówek 4 Znak"/>
    <w:basedOn w:val="Domylnaczcionkaakapitu"/>
    <w:link w:val="Nagwek4"/>
    <w:rsid w:val="00E3161A"/>
    <w:rPr>
      <w:rFonts w:ascii="Arial" w:eastAsia="Times New Roman" w:hAnsi="Arial" w:cs="Arial"/>
      <w:b/>
      <w:iCs/>
      <w:color w:val="000000"/>
      <w:spacing w:val="10"/>
      <w:sz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E3161A"/>
    <w:rPr>
      <w:rFonts w:ascii="Arial" w:eastAsia="Times New Roman" w:hAnsi="Arial" w:cs="Arial"/>
      <w:b/>
      <w:bCs/>
      <w:color w:val="000000"/>
      <w:spacing w:val="10"/>
      <w:sz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E3161A"/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rsid w:val="00E3161A"/>
    <w:rPr>
      <w:rFonts w:ascii="Arial" w:eastAsia="Times New Roman" w:hAnsi="Arial" w:cs="Arial"/>
      <w:b/>
      <w:bCs/>
      <w:color w:val="6D6E71"/>
      <w:spacing w:val="10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E3161A"/>
    <w:rPr>
      <w:rFonts w:ascii="Arial" w:eastAsia="Times New Roman" w:hAnsi="Arial" w:cs="Arial"/>
      <w:b/>
      <w:bCs/>
      <w:iCs/>
      <w:color w:val="6D6E71"/>
      <w:spacing w:val="10"/>
      <w:lang w:val="en-GB"/>
    </w:rPr>
  </w:style>
  <w:style w:type="character" w:customStyle="1" w:styleId="Nagwek9Znak">
    <w:name w:val="Nagłówek 9 Znak"/>
    <w:basedOn w:val="Domylnaczcionkaakapitu"/>
    <w:link w:val="Nagwek9"/>
    <w:rsid w:val="00E3161A"/>
    <w:rPr>
      <w:rFonts w:ascii="Arial" w:eastAsia="Times New Roman" w:hAnsi="Arial" w:cs="Arial"/>
      <w:b/>
      <w:bCs/>
      <w:iCs/>
      <w:color w:val="000000"/>
      <w:spacing w:val="10"/>
      <w:sz w:val="20"/>
      <w:lang w:val="en-GB"/>
    </w:rPr>
  </w:style>
  <w:style w:type="numbering" w:customStyle="1" w:styleId="DDHeadingsList">
    <w:name w:val="_DD Headings List"/>
    <w:basedOn w:val="Bezlisty"/>
    <w:uiPriority w:val="89"/>
    <w:rsid w:val="00E3161A"/>
    <w:pPr>
      <w:numPr>
        <w:numId w:val="1"/>
      </w:numPr>
    </w:pPr>
  </w:style>
  <w:style w:type="character" w:styleId="Pogrubienie">
    <w:name w:val="Strong"/>
    <w:qFormat/>
    <w:rsid w:val="00E3161A"/>
    <w:rPr>
      <w:b/>
      <w:bCs/>
    </w:rPr>
  </w:style>
  <w:style w:type="numbering" w:customStyle="1" w:styleId="DDAppendixList">
    <w:name w:val="_DD Appendix List"/>
    <w:uiPriority w:val="89"/>
    <w:rsid w:val="00E3161A"/>
    <w:pPr>
      <w:numPr>
        <w:numId w:val="2"/>
      </w:numPr>
    </w:pPr>
  </w:style>
  <w:style w:type="paragraph" w:customStyle="1" w:styleId="DDBodyText">
    <w:name w:val="DD Body Text"/>
    <w:uiPriority w:val="1"/>
    <w:qFormat/>
    <w:rsid w:val="00E3161A"/>
    <w:pPr>
      <w:spacing w:before="180" w:after="120" w:line="300" w:lineRule="atLeast"/>
      <w:ind w:left="851"/>
      <w:jc w:val="both"/>
    </w:pPr>
    <w:rPr>
      <w:rFonts w:ascii="Arial" w:eastAsia="Times New Roman" w:hAnsi="Arial" w:cs="Arial"/>
      <w:color w:val="000000"/>
      <w:spacing w:val="10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uiPriority w:val="99"/>
    <w:rsid w:val="00E3161A"/>
    <w:rPr>
      <w:rFonts w:ascii="Arial" w:hAnsi="Arial"/>
      <w:bCs/>
      <w:color w:val="000000"/>
      <w:spacing w:val="10"/>
      <w:kern w:val="32"/>
    </w:rPr>
  </w:style>
  <w:style w:type="character" w:customStyle="1" w:styleId="TekstkomentarzaZnak">
    <w:name w:val="Tekst komentarza Znak"/>
    <w:basedOn w:val="Domylnaczcionkaakapitu"/>
    <w:rsid w:val="00E31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E3161A"/>
    <w:rPr>
      <w:rFonts w:ascii="Arial" w:eastAsia="Times New Roman" w:hAnsi="Arial" w:cs="Times New Roman"/>
      <w:bCs/>
      <w:color w:val="000000"/>
      <w:spacing w:val="10"/>
      <w:kern w:val="32"/>
      <w:sz w:val="20"/>
      <w:szCs w:val="20"/>
    </w:rPr>
  </w:style>
  <w:style w:type="character" w:styleId="Odwoaniedokomentarza">
    <w:name w:val="annotation reference"/>
    <w:uiPriority w:val="99"/>
    <w:rsid w:val="00E316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1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4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64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4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79F5-7474-4C3A-BE24-C5B3681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lwasik</dc:creator>
  <cp:lastModifiedBy>Ciesielska Karolina</cp:lastModifiedBy>
  <cp:revision>8</cp:revision>
  <cp:lastPrinted>2017-06-12T09:15:00Z</cp:lastPrinted>
  <dcterms:created xsi:type="dcterms:W3CDTF">2017-06-23T10:49:00Z</dcterms:created>
  <dcterms:modified xsi:type="dcterms:W3CDTF">2017-07-07T07:47:00Z</dcterms:modified>
</cp:coreProperties>
</file>