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1A" w:rsidRDefault="00351DC1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Zmieniony </w:t>
      </w:r>
      <w:r w:rsidR="00906874">
        <w:rPr>
          <w:b/>
          <w:sz w:val="28"/>
          <w:szCs w:val="28"/>
        </w:rPr>
        <w:t>Załącznik nr 4 do SIWZ</w:t>
      </w:r>
    </w:p>
    <w:p w:rsidR="00380721" w:rsidRDefault="00906874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Znak sprawy LZ-281-54/18</w:t>
      </w:r>
    </w:p>
    <w:p w:rsidR="0048731A" w:rsidRDefault="0048731A" w:rsidP="0048731A">
      <w:pPr>
        <w:jc w:val="both"/>
        <w:rPr>
          <w:rFonts w:eastAsia="Calibri"/>
          <w:b/>
          <w:sz w:val="22"/>
          <w:szCs w:val="22"/>
          <w:u w:val="single"/>
        </w:rPr>
      </w:pPr>
    </w:p>
    <w:p w:rsidR="0048731A" w:rsidRPr="00F23D56" w:rsidRDefault="0048731A" w:rsidP="00F23D56">
      <w:pPr>
        <w:jc w:val="both"/>
        <w:rPr>
          <w:b/>
          <w:u w:val="single"/>
        </w:rPr>
      </w:pPr>
      <w:r w:rsidRPr="0048731A">
        <w:rPr>
          <w:rFonts w:eastAsia="Calibri"/>
          <w:b/>
          <w:sz w:val="22"/>
          <w:szCs w:val="22"/>
          <w:u w:val="single"/>
        </w:rPr>
        <w:t>Wymagane uzgodnienia Wykonawcy z Zamawiającym w okresie pomiędzy podpisaniem umowy a odbiorem pierwszego tramwaju z dostawy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1843"/>
      </w:tblGrid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48731A" w:rsidRDefault="0048731A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Pozycja </w:t>
            </w:r>
            <w:r w:rsidR="00211266">
              <w:rPr>
                <w:sz w:val="22"/>
                <w:szCs w:val="22"/>
              </w:rPr>
              <w:t>z STT</w:t>
            </w:r>
          </w:p>
        </w:tc>
        <w:tc>
          <w:tcPr>
            <w:tcW w:w="5245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  <w:vAlign w:val="center"/>
          </w:tcPr>
          <w:p w:rsidR="0048731A" w:rsidRPr="00570A9C" w:rsidRDefault="0048731A" w:rsidP="0048731A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Kolorystyka zewnętrzna i wewnętrzna wagonu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Projekt wygrodzenia</w:t>
            </w:r>
            <w:r w:rsidR="0048731A" w:rsidRPr="009C24A8">
              <w:rPr>
                <w:sz w:val="22"/>
                <w:szCs w:val="22"/>
              </w:rPr>
              <w:t>.</w:t>
            </w:r>
          </w:p>
          <w:p w:rsidR="0048731A" w:rsidRPr="009C24A8" w:rsidRDefault="00487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V.10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Typ fotela </w:t>
            </w:r>
            <w:r w:rsidR="00211266" w:rsidRPr="009C24A8">
              <w:rPr>
                <w:sz w:val="22"/>
                <w:szCs w:val="22"/>
              </w:rPr>
              <w:t xml:space="preserve">stanowiska prowadzącego </w:t>
            </w:r>
            <w:r w:rsidRPr="009C24A8">
              <w:rPr>
                <w:sz w:val="22"/>
                <w:szCs w:val="22"/>
              </w:rPr>
              <w:t xml:space="preserve">i jego regulacja (napędy, pamięć ustawień)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Pr="00906874" w:rsidRDefault="00211266" w:rsidP="0021126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IX.5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Rozplanowanie poręczy w wagonie </w:t>
            </w:r>
          </w:p>
        </w:tc>
        <w:tc>
          <w:tcPr>
            <w:tcW w:w="184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06874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IX.17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211266" w:rsidP="00211266">
            <w:pPr>
              <w:pStyle w:val="Styl2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9C24A8">
              <w:rPr>
                <w:rFonts w:cs="Arial"/>
                <w:sz w:val="22"/>
                <w:szCs w:val="22"/>
              </w:rPr>
              <w:t>Kolorystyka</w:t>
            </w:r>
            <w:r w:rsidR="00906874" w:rsidRPr="009C24A8">
              <w:rPr>
                <w:rFonts w:cs="Arial"/>
                <w:sz w:val="22"/>
                <w:szCs w:val="22"/>
              </w:rPr>
              <w:t xml:space="preserve"> oraz rozplanowanie wnętrza wagonu </w:t>
            </w:r>
          </w:p>
        </w:tc>
        <w:tc>
          <w:tcPr>
            <w:tcW w:w="1843" w:type="dxa"/>
          </w:tcPr>
          <w:p w:rsidR="00906874" w:rsidRDefault="00906874" w:rsidP="00906874">
            <w:pPr>
              <w:rPr>
                <w:sz w:val="22"/>
                <w:szCs w:val="22"/>
              </w:rPr>
            </w:pPr>
          </w:p>
        </w:tc>
      </w:tr>
      <w:tr w:rsidR="00F23D56" w:rsidTr="00211266">
        <w:trPr>
          <w:trHeight w:val="253"/>
        </w:trPr>
        <w:tc>
          <w:tcPr>
            <w:tcW w:w="993" w:type="dxa"/>
          </w:tcPr>
          <w:p w:rsidR="00F23D56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23D56" w:rsidRDefault="00F23D56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V.18</w:t>
            </w:r>
          </w:p>
        </w:tc>
        <w:tc>
          <w:tcPr>
            <w:tcW w:w="5245" w:type="dxa"/>
          </w:tcPr>
          <w:p w:rsidR="00F23D56" w:rsidRPr="009C24A8" w:rsidRDefault="00F23D56" w:rsidP="00906874">
            <w:pPr>
              <w:rPr>
                <w:sz w:val="22"/>
                <w:szCs w:val="22"/>
              </w:rPr>
            </w:pPr>
            <w:r w:rsidRPr="00F23D56">
              <w:rPr>
                <w:sz w:val="22"/>
                <w:szCs w:val="22"/>
              </w:rPr>
              <w:t>Rozmieszczenie, typ elementów kabiny oraz tryb wyświetlania komunikatów informacji na terminalu prowadzącego należy uzgodnić z Zamawiającym. Zatwierdzenie ostateczne nastąpi po wykonaniu makiety stanowiska prowadzącego wraz z fotelem w skali 1:1 i akceptacji rozmieszczenia urządzeń przez Zamawiającego. Po zakończeniu uzgodnień makietę należy przekazać Zamawiającemu.</w:t>
            </w:r>
          </w:p>
        </w:tc>
        <w:tc>
          <w:tcPr>
            <w:tcW w:w="1843" w:type="dxa"/>
          </w:tcPr>
          <w:p w:rsidR="00F23D56" w:rsidRDefault="00F23D56" w:rsidP="00906874">
            <w:pPr>
              <w:rPr>
                <w:sz w:val="22"/>
                <w:szCs w:val="22"/>
              </w:rPr>
            </w:pPr>
          </w:p>
        </w:tc>
      </w:tr>
      <w:tr w:rsidR="000B793F" w:rsidTr="00211266">
        <w:trPr>
          <w:trHeight w:val="253"/>
        </w:trPr>
        <w:tc>
          <w:tcPr>
            <w:tcW w:w="993" w:type="dxa"/>
          </w:tcPr>
          <w:p w:rsidR="000B793F" w:rsidRDefault="000B793F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B793F" w:rsidRDefault="000B793F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XI.9</w:t>
            </w:r>
          </w:p>
        </w:tc>
        <w:tc>
          <w:tcPr>
            <w:tcW w:w="5245" w:type="dxa"/>
          </w:tcPr>
          <w:p w:rsidR="000B793F" w:rsidRPr="00F23D56" w:rsidRDefault="001D5F4B" w:rsidP="001D5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  <w:r w:rsidR="000B793F" w:rsidRPr="000B793F">
              <w:rPr>
                <w:sz w:val="22"/>
                <w:szCs w:val="22"/>
              </w:rPr>
              <w:t xml:space="preserve">osób aktywacji i prowadzenia jazdy awaryjnej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B793F" w:rsidRDefault="000B793F" w:rsidP="00906874">
            <w:pPr>
              <w:rPr>
                <w:sz w:val="22"/>
                <w:szCs w:val="22"/>
              </w:rPr>
            </w:pPr>
          </w:p>
        </w:tc>
      </w:tr>
    </w:tbl>
    <w:p w:rsidR="009C24A8" w:rsidRDefault="009C24A8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1843"/>
      </w:tblGrid>
      <w:tr w:rsidR="00211266" w:rsidTr="00211266">
        <w:trPr>
          <w:trHeight w:val="253"/>
        </w:trPr>
        <w:tc>
          <w:tcPr>
            <w:tcW w:w="993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załącznika nr 1a do</w:t>
            </w:r>
            <w:r w:rsidR="000B7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STT</w:t>
            </w:r>
          </w:p>
        </w:tc>
        <w:tc>
          <w:tcPr>
            <w:tcW w:w="5245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</w:tcPr>
          <w:p w:rsidR="00211266" w:rsidRPr="00570A9C" w:rsidRDefault="00211266" w:rsidP="00211266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C24A8">
              <w:rPr>
                <w:sz w:val="22"/>
                <w:szCs w:val="22"/>
              </w:rPr>
              <w:t>1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Sposób i miejsce montażu poszczególnych elementów systemów informatycznych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48731A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Szczegółowe informacje oraz sekwencje informacji prezentowanych przez poszczególne wyświetlacze oraz system automatycznej głosowej informacji o trasie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I.14.b)</w:t>
            </w:r>
            <w:r w:rsidR="00A34B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211266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Specyfikacj</w:t>
            </w:r>
            <w:r w:rsidRPr="009C24A8">
              <w:rPr>
                <w:bCs/>
                <w:sz w:val="22"/>
                <w:szCs w:val="22"/>
              </w:rPr>
              <w:t xml:space="preserve">a </w:t>
            </w:r>
            <w:r w:rsidRPr="009C24A8">
              <w:rPr>
                <w:sz w:val="22"/>
                <w:szCs w:val="22"/>
              </w:rPr>
              <w:t>pobierania i przygotowania danych rozkładowych zasilających komputery</w:t>
            </w:r>
            <w:r w:rsidRPr="009C24A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I.17.b)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A34B25" w:rsidP="00A34B25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Moduły pomiarowe do: lokalizacji GPS, sygnału pomiaru drogi, rejestracji sygnału z przycisku alarmowego prowadzącego i rejestracji parametrów technicznych z cyfrowej magistrali CAN pojazdu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IV.2.a)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344E85" w:rsidP="00A3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34B25" w:rsidRPr="009C24A8">
              <w:rPr>
                <w:sz w:val="22"/>
                <w:szCs w:val="22"/>
              </w:rPr>
              <w:t xml:space="preserve">ozmieszczenie tablic zewnętrznych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V.1.e)iii)</w:t>
            </w:r>
          </w:p>
        </w:tc>
        <w:tc>
          <w:tcPr>
            <w:tcW w:w="5245" w:type="dxa"/>
          </w:tcPr>
          <w:p w:rsidR="0048731A" w:rsidRPr="009C24A8" w:rsidRDefault="00344E85" w:rsidP="00A34B2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34B25" w:rsidRPr="009C24A8">
              <w:rPr>
                <w:sz w:val="22"/>
                <w:szCs w:val="22"/>
              </w:rPr>
              <w:t xml:space="preserve">ormat graficzny przebiegu trasy na tablicy </w:t>
            </w:r>
            <w:r w:rsidR="009C24A8" w:rsidRPr="009C24A8">
              <w:rPr>
                <w:sz w:val="22"/>
                <w:szCs w:val="22"/>
              </w:rPr>
              <w:t xml:space="preserve">wewnętrznej </w:t>
            </w:r>
            <w:r w:rsidR="00A34B25" w:rsidRPr="009C24A8">
              <w:rPr>
                <w:sz w:val="22"/>
                <w:szCs w:val="22"/>
              </w:rPr>
              <w:t>do prezentowania informacji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C24A8" w:rsidTr="0048731A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V.2.a)</w:t>
            </w:r>
          </w:p>
        </w:tc>
        <w:tc>
          <w:tcPr>
            <w:tcW w:w="5245" w:type="dxa"/>
          </w:tcPr>
          <w:p w:rsidR="009C24A8" w:rsidRPr="009C24A8" w:rsidRDefault="00344E85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</w:t>
            </w:r>
            <w:r w:rsidR="009C24A8" w:rsidRPr="009C24A8">
              <w:rPr>
                <w:iCs/>
                <w:sz w:val="22"/>
                <w:szCs w:val="22"/>
              </w:rPr>
              <w:t xml:space="preserve">ozmieszczenie ekranów LCD podsufitowych, wygląd i rodzaj prezentowanych informacji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VII.20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Dokładne miejsce montażu kasownika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VIII.6.h) oraz VIII.6.m)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C24A8">
              <w:rPr>
                <w:rStyle w:val="Uwydatnienie"/>
                <w:i w:val="0"/>
                <w:iCs w:val="0"/>
                <w:sz w:val="22"/>
                <w:szCs w:val="22"/>
              </w:rPr>
              <w:t>Informacje drukowane na odcinku kontrolnym oraz zapisywane przez oprogramowanie automatu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VIII.9.a)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rStyle w:val="Uwydatnienie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C24A8" w:rsidRPr="009C24A8">
              <w:rPr>
                <w:sz w:val="22"/>
                <w:szCs w:val="22"/>
              </w:rPr>
              <w:t>odzaj wydruków i potwierdzeń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VIII.10.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9C24A8">
              <w:rPr>
                <w:bCs/>
                <w:sz w:val="22"/>
                <w:szCs w:val="22"/>
              </w:rPr>
              <w:t>zgodnienie terminu przekazania czytnika do automatu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VIII.11.h)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9C24A8" w:rsidRPr="009C24A8">
              <w:rPr>
                <w:bCs/>
                <w:sz w:val="22"/>
                <w:szCs w:val="22"/>
              </w:rPr>
              <w:t xml:space="preserve">zczegóły dotyczące GUI (Graficzny Interfejs Użytkownika) oraz wszelkich wydruków z automatu włącznie z biletami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VIII.11.y)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  <w:r w:rsidRPr="009C24A8">
              <w:rPr>
                <w:bCs/>
                <w:sz w:val="22"/>
                <w:szCs w:val="22"/>
              </w:rPr>
              <w:t xml:space="preserve">Treść nadruku </w:t>
            </w:r>
            <w:r>
              <w:rPr>
                <w:bCs/>
                <w:sz w:val="22"/>
                <w:szCs w:val="22"/>
              </w:rPr>
              <w:t>na biletach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VIII.12.k)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 xml:space="preserve">okładne usytuowanie automatu w pojeździe </w:t>
            </w:r>
          </w:p>
          <w:p w:rsidR="009C24A8" w:rsidRPr="009C24A8" w:rsidRDefault="009C24A8" w:rsidP="009C2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IX.10.a)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>okładne miejsce montażu przycisku terminala interkomu</w:t>
            </w:r>
          </w:p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</w:tbl>
    <w:p w:rsidR="0048731A" w:rsidRDefault="0048731A">
      <w:pPr>
        <w:rPr>
          <w:sz w:val="22"/>
          <w:szCs w:val="22"/>
        </w:rPr>
      </w:pPr>
    </w:p>
    <w:sectPr w:rsidR="0048731A" w:rsidSect="00137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C1" w:rsidRDefault="00351DC1" w:rsidP="00994BC3">
      <w:pPr>
        <w:spacing w:after="0" w:line="240" w:lineRule="auto"/>
      </w:pPr>
      <w:r>
        <w:separator/>
      </w:r>
    </w:p>
  </w:endnote>
  <w:endnote w:type="continuationSeparator" w:id="0">
    <w:p w:rsidR="00351DC1" w:rsidRDefault="00351DC1" w:rsidP="0099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1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1DC1" w:rsidRDefault="00351DC1" w:rsidP="00994B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D5F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D5F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51DC1" w:rsidRDefault="0035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C1" w:rsidRDefault="00351DC1" w:rsidP="00994BC3">
      <w:pPr>
        <w:spacing w:after="0" w:line="240" w:lineRule="auto"/>
      </w:pPr>
      <w:r>
        <w:separator/>
      </w:r>
    </w:p>
  </w:footnote>
  <w:footnote w:type="continuationSeparator" w:id="0">
    <w:p w:rsidR="00351DC1" w:rsidRDefault="00351DC1" w:rsidP="0099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9F5D95"/>
    <w:multiLevelType w:val="hybridMultilevel"/>
    <w:tmpl w:val="A5CE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566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1227BA"/>
    <w:multiLevelType w:val="multilevel"/>
    <w:tmpl w:val="45820950"/>
    <w:lvl w:ilvl="0">
      <w:start w:val="1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4" w15:restartNumberingAfterBreak="0">
    <w:nsid w:val="54FF0E40"/>
    <w:multiLevelType w:val="multilevel"/>
    <w:tmpl w:val="50FE7D2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5" w15:restartNumberingAfterBreak="0">
    <w:nsid w:val="5A9C6928"/>
    <w:multiLevelType w:val="multilevel"/>
    <w:tmpl w:val="E26AAAE0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6" w15:restartNumberingAfterBreak="0">
    <w:nsid w:val="5BED67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3D3D77"/>
    <w:multiLevelType w:val="multilevel"/>
    <w:tmpl w:val="9DD4652A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8" w15:restartNumberingAfterBreak="0">
    <w:nsid w:val="643C1836"/>
    <w:multiLevelType w:val="hybridMultilevel"/>
    <w:tmpl w:val="57D275B8"/>
    <w:lvl w:ilvl="0" w:tplc="EB467900">
      <w:start w:val="1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CB03FA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1A"/>
    <w:rsid w:val="000370E7"/>
    <w:rsid w:val="000B793F"/>
    <w:rsid w:val="000E15FE"/>
    <w:rsid w:val="00137D04"/>
    <w:rsid w:val="00184DDD"/>
    <w:rsid w:val="001D5F4B"/>
    <w:rsid w:val="00211266"/>
    <w:rsid w:val="0029142C"/>
    <w:rsid w:val="002D7DEA"/>
    <w:rsid w:val="00332731"/>
    <w:rsid w:val="00344E85"/>
    <w:rsid w:val="00351DC1"/>
    <w:rsid w:val="00380721"/>
    <w:rsid w:val="003B6424"/>
    <w:rsid w:val="004244C1"/>
    <w:rsid w:val="00432E48"/>
    <w:rsid w:val="00441C4E"/>
    <w:rsid w:val="0048731A"/>
    <w:rsid w:val="004904C3"/>
    <w:rsid w:val="00570A9C"/>
    <w:rsid w:val="007228DA"/>
    <w:rsid w:val="00766848"/>
    <w:rsid w:val="007A1CB0"/>
    <w:rsid w:val="007A5BAB"/>
    <w:rsid w:val="00905A2E"/>
    <w:rsid w:val="00906874"/>
    <w:rsid w:val="00950A69"/>
    <w:rsid w:val="00994BC3"/>
    <w:rsid w:val="009C24A8"/>
    <w:rsid w:val="009D49E9"/>
    <w:rsid w:val="00A34B25"/>
    <w:rsid w:val="00A35E1F"/>
    <w:rsid w:val="00B0490F"/>
    <w:rsid w:val="00B1508E"/>
    <w:rsid w:val="00CC7C86"/>
    <w:rsid w:val="00D0461C"/>
    <w:rsid w:val="00D33E96"/>
    <w:rsid w:val="00D6621B"/>
    <w:rsid w:val="00D816CC"/>
    <w:rsid w:val="00E512DD"/>
    <w:rsid w:val="00F02039"/>
    <w:rsid w:val="00F17098"/>
    <w:rsid w:val="00F23D56"/>
    <w:rsid w:val="00FD64D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E4B"/>
  <w15:docId w15:val="{EC212A77-147A-4D93-B24C-A895DF2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873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8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2">
    <w:name w:val="Styl2"/>
    <w:basedOn w:val="Normalny"/>
    <w:link w:val="Styl2Znak"/>
    <w:qFormat/>
    <w:rsid w:val="0048731A"/>
    <w:pPr>
      <w:spacing w:after="0" w:line="240" w:lineRule="auto"/>
      <w:ind w:firstLine="318"/>
    </w:pPr>
    <w:rPr>
      <w:rFonts w:eastAsia="Times New Roman" w:cs="Times New Roman"/>
    </w:rPr>
  </w:style>
  <w:style w:type="character" w:customStyle="1" w:styleId="Styl2Znak">
    <w:name w:val="Styl2 Znak"/>
    <w:link w:val="Styl2"/>
    <w:locked/>
    <w:rsid w:val="0048731A"/>
    <w:rPr>
      <w:rFonts w:eastAsia="Times New Roman" w:cs="Times New Roman"/>
    </w:rPr>
  </w:style>
  <w:style w:type="paragraph" w:styleId="Bezodstpw">
    <w:name w:val="No Spacing"/>
    <w:uiPriority w:val="99"/>
    <w:qFormat/>
    <w:rsid w:val="0048731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4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C3"/>
  </w:style>
  <w:style w:type="paragraph" w:styleId="Stopka">
    <w:name w:val="footer"/>
    <w:basedOn w:val="Normalny"/>
    <w:link w:val="StopkaZnak"/>
    <w:uiPriority w:val="99"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BC3"/>
  </w:style>
  <w:style w:type="character" w:customStyle="1" w:styleId="AkapitzlistZnak">
    <w:name w:val="Akapit z listą Znak"/>
    <w:link w:val="Akapitzlist"/>
    <w:uiPriority w:val="34"/>
    <w:locked/>
    <w:rsid w:val="00A34B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Jasińska-Wrona Ewa</cp:lastModifiedBy>
  <cp:revision>3</cp:revision>
  <cp:lastPrinted>2016-08-05T07:38:00Z</cp:lastPrinted>
  <dcterms:created xsi:type="dcterms:W3CDTF">2019-07-24T07:13:00Z</dcterms:created>
  <dcterms:modified xsi:type="dcterms:W3CDTF">2019-07-24T07:14:00Z</dcterms:modified>
</cp:coreProperties>
</file>